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80" w:rsidRPr="00866B08" w:rsidRDefault="008A0C80">
      <w:pPr>
        <w:pStyle w:val="ParagraphStyle"/>
        <w:spacing w:before="240" w:after="240" w:line="240" w:lineRule="exact"/>
        <w:jc w:val="center"/>
        <w:rPr>
          <w:b/>
          <w:bCs/>
          <w:color w:val="000000"/>
          <w:u w:val="single"/>
        </w:rPr>
      </w:pPr>
      <w:r w:rsidRPr="00866B08">
        <w:rPr>
          <w:b/>
          <w:bCs/>
          <w:u w:val="single"/>
        </w:rPr>
        <w:t xml:space="preserve">CHAMADA PÚBLICA (INEXIGIBILIDADE </w:t>
      </w:r>
      <w:r w:rsidR="005E3019">
        <w:rPr>
          <w:b/>
          <w:bCs/>
          <w:u w:val="single"/>
        </w:rPr>
        <w:t xml:space="preserve">Nº 11/2018) </w:t>
      </w:r>
      <w:r w:rsidRPr="00866B08">
        <w:rPr>
          <w:b/>
          <w:bCs/>
          <w:u w:val="single"/>
        </w:rPr>
        <w:t xml:space="preserve">PARA A </w:t>
      </w:r>
      <w:r w:rsidR="00B81362" w:rsidRPr="00866B08">
        <w:rPr>
          <w:b/>
          <w:bCs/>
          <w:u w:val="single"/>
        </w:rPr>
        <w:t xml:space="preserve">AQUISIÇÃO DE GÊNEROS ALIMENTICIOS PARA A ALIMENTAÇÃO ESCOLAR (AGRICULTURA FAMILIAR E EMPREENDEDOR FAMILIAR RURAL) </w:t>
      </w:r>
      <w:r w:rsidR="00B81362" w:rsidRPr="00866B08">
        <w:rPr>
          <w:b/>
          <w:bCs/>
          <w:color w:val="000000"/>
          <w:u w:val="single"/>
        </w:rPr>
        <w:t>CONFORME LEI 11.947/2009</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PREÂMBULO</w:t>
      </w:r>
    </w:p>
    <w:p w:rsidR="008A0C80" w:rsidRPr="00866B08" w:rsidRDefault="008A0C80">
      <w:pPr>
        <w:pStyle w:val="ParagraphStyle"/>
        <w:jc w:val="both"/>
        <w:rPr>
          <w:color w:val="000000"/>
          <w:sz w:val="23"/>
          <w:szCs w:val="23"/>
        </w:rPr>
      </w:pPr>
      <w:r w:rsidRPr="00866B08">
        <w:rPr>
          <w:color w:val="000000"/>
          <w:sz w:val="23"/>
          <w:szCs w:val="23"/>
        </w:rPr>
        <w:t xml:space="preserve">O </w:t>
      </w:r>
      <w:r w:rsidRPr="00866B08">
        <w:rPr>
          <w:b/>
          <w:bCs/>
          <w:color w:val="000000"/>
          <w:sz w:val="23"/>
          <w:szCs w:val="23"/>
        </w:rPr>
        <w:t>MUNICÍPIO DE CAFEARA - PR</w:t>
      </w:r>
      <w:r w:rsidRPr="00866B08">
        <w:rPr>
          <w:color w:val="000000"/>
          <w:sz w:val="23"/>
          <w:szCs w:val="23"/>
        </w:rPr>
        <w:t xml:space="preserve">, através da </w:t>
      </w:r>
      <w:r w:rsidRPr="00866B08">
        <w:rPr>
          <w:b/>
          <w:bCs/>
          <w:color w:val="000000"/>
          <w:sz w:val="23"/>
          <w:szCs w:val="23"/>
        </w:rPr>
        <w:t>Secr</w:t>
      </w:r>
      <w:r w:rsidR="00EB5B3C" w:rsidRPr="00866B08">
        <w:rPr>
          <w:b/>
          <w:bCs/>
          <w:color w:val="000000"/>
          <w:sz w:val="23"/>
          <w:szCs w:val="23"/>
        </w:rPr>
        <w:t>etaria Municipal de Educação</w:t>
      </w:r>
      <w:r w:rsidR="0051375E" w:rsidRPr="00866B08">
        <w:rPr>
          <w:b/>
          <w:bCs/>
          <w:color w:val="000000"/>
          <w:sz w:val="23"/>
          <w:szCs w:val="23"/>
        </w:rPr>
        <w:t xml:space="preserve"> e Cultura</w:t>
      </w:r>
      <w:r w:rsidRPr="00866B08">
        <w:rPr>
          <w:color w:val="000000"/>
          <w:sz w:val="23"/>
          <w:szCs w:val="23"/>
        </w:rPr>
        <w:t xml:space="preserve">, vem realizar Chamada </w:t>
      </w:r>
      <w:proofErr w:type="gramStart"/>
      <w:r w:rsidRPr="00866B08">
        <w:rPr>
          <w:color w:val="000000"/>
          <w:sz w:val="23"/>
          <w:szCs w:val="23"/>
        </w:rPr>
        <w:t>Publica,</w:t>
      </w:r>
      <w:proofErr w:type="gramEnd"/>
      <w:r w:rsidRPr="00866B08">
        <w:rPr>
          <w:color w:val="000000"/>
          <w:sz w:val="23"/>
          <w:szCs w:val="23"/>
        </w:rPr>
        <w:t xml:space="preserve"> na modalidade Inexigibilidade </w:t>
      </w:r>
      <w:r w:rsidR="005E3019">
        <w:rPr>
          <w:color w:val="000000"/>
          <w:sz w:val="23"/>
          <w:szCs w:val="23"/>
        </w:rPr>
        <w:t xml:space="preserve">11/2018 </w:t>
      </w:r>
      <w:r w:rsidRPr="00866B08">
        <w:rPr>
          <w:color w:val="000000"/>
          <w:sz w:val="23"/>
          <w:szCs w:val="23"/>
        </w:rPr>
        <w:t>para Aquisição de Alimentação Escolar, em cumprimento do estabelecido pela L</w:t>
      </w:r>
      <w:r w:rsidR="00706035" w:rsidRPr="00866B08">
        <w:rPr>
          <w:color w:val="000000"/>
          <w:sz w:val="23"/>
          <w:szCs w:val="23"/>
        </w:rPr>
        <w:t>ei 11.947/2009 e Resolução/CD/FNDE nº 26 de 17/06/2013</w:t>
      </w:r>
      <w:r w:rsidRPr="00866B08">
        <w:rPr>
          <w:color w:val="000000"/>
          <w:sz w:val="23"/>
          <w:szCs w:val="23"/>
        </w:rPr>
        <w:t xml:space="preserve">, para os meses de </w:t>
      </w:r>
      <w:r w:rsidR="0051375E" w:rsidRPr="00866B08">
        <w:rPr>
          <w:color w:val="000000"/>
          <w:sz w:val="23"/>
          <w:szCs w:val="23"/>
        </w:rPr>
        <w:t>agosto</w:t>
      </w:r>
      <w:r w:rsidRPr="00866B08">
        <w:rPr>
          <w:color w:val="000000"/>
          <w:sz w:val="23"/>
          <w:szCs w:val="23"/>
        </w:rPr>
        <w:t xml:space="preserve"> a dezembro de 201</w:t>
      </w:r>
      <w:r w:rsidR="005E3019">
        <w:rPr>
          <w:color w:val="000000"/>
          <w:sz w:val="23"/>
          <w:szCs w:val="23"/>
        </w:rPr>
        <w:t>8</w:t>
      </w:r>
      <w:r w:rsidRPr="00866B08">
        <w:rPr>
          <w:color w:val="000000"/>
          <w:sz w:val="23"/>
          <w:szCs w:val="23"/>
        </w:rPr>
        <w:t xml:space="preserve">. Os interessados deverão apresentar a documentação para habilitação e proposta de preço, até o </w:t>
      </w:r>
      <w:r w:rsidR="00E4665E" w:rsidRPr="00866B08">
        <w:rPr>
          <w:b/>
          <w:bCs/>
          <w:color w:val="000000"/>
          <w:sz w:val="23"/>
          <w:szCs w:val="23"/>
        </w:rPr>
        <w:t xml:space="preserve">dia </w:t>
      </w:r>
      <w:r w:rsidR="002443E5">
        <w:rPr>
          <w:b/>
          <w:bCs/>
          <w:color w:val="000000"/>
          <w:sz w:val="23"/>
          <w:szCs w:val="23"/>
        </w:rPr>
        <w:t>14 de agosto</w:t>
      </w:r>
      <w:r w:rsidR="0051375E" w:rsidRPr="00866B08">
        <w:rPr>
          <w:b/>
          <w:bCs/>
          <w:color w:val="000000"/>
          <w:sz w:val="23"/>
          <w:szCs w:val="23"/>
        </w:rPr>
        <w:t xml:space="preserve"> </w:t>
      </w:r>
      <w:r w:rsidRPr="00866B08">
        <w:rPr>
          <w:b/>
          <w:bCs/>
          <w:color w:val="000000"/>
          <w:sz w:val="23"/>
          <w:szCs w:val="23"/>
        </w:rPr>
        <w:t>de 201</w:t>
      </w:r>
      <w:r w:rsidR="002443E5">
        <w:rPr>
          <w:b/>
          <w:bCs/>
          <w:color w:val="000000"/>
          <w:sz w:val="23"/>
          <w:szCs w:val="23"/>
        </w:rPr>
        <w:t>8</w:t>
      </w:r>
      <w:r w:rsidRPr="00866B08">
        <w:rPr>
          <w:b/>
          <w:bCs/>
          <w:color w:val="000000"/>
          <w:sz w:val="23"/>
          <w:szCs w:val="23"/>
        </w:rPr>
        <w:t xml:space="preserve">, às </w:t>
      </w:r>
      <w:r w:rsidR="00F91472" w:rsidRPr="00866B08">
        <w:rPr>
          <w:b/>
          <w:bCs/>
          <w:color w:val="000000"/>
          <w:sz w:val="23"/>
          <w:szCs w:val="23"/>
        </w:rPr>
        <w:t>09</w:t>
      </w:r>
      <w:r w:rsidR="00CE1F06" w:rsidRPr="00866B08">
        <w:rPr>
          <w:b/>
          <w:bCs/>
          <w:color w:val="000000"/>
          <w:sz w:val="23"/>
          <w:szCs w:val="23"/>
        </w:rPr>
        <w:t>h</w:t>
      </w:r>
      <w:r w:rsidR="00FB20BD" w:rsidRPr="00866B08">
        <w:rPr>
          <w:b/>
          <w:bCs/>
          <w:color w:val="000000"/>
          <w:sz w:val="23"/>
          <w:szCs w:val="23"/>
        </w:rPr>
        <w:t>0</w:t>
      </w:r>
      <w:r w:rsidRPr="00866B08">
        <w:rPr>
          <w:b/>
          <w:bCs/>
          <w:color w:val="000000"/>
          <w:sz w:val="23"/>
          <w:szCs w:val="23"/>
        </w:rPr>
        <w:t>0</w:t>
      </w:r>
      <w:r w:rsidR="00CE1F06" w:rsidRPr="00866B08">
        <w:rPr>
          <w:b/>
          <w:bCs/>
          <w:color w:val="000000"/>
          <w:sz w:val="23"/>
          <w:szCs w:val="23"/>
        </w:rPr>
        <w:t>min</w:t>
      </w:r>
      <w:r w:rsidRPr="00866B08">
        <w:rPr>
          <w:color w:val="000000"/>
          <w:sz w:val="23"/>
          <w:szCs w:val="23"/>
        </w:rPr>
        <w:t>, na sede da Prefeitura Municipal, situada à Avenida Brasil, nº 188 – Centro.</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1. OBJETO</w:t>
      </w:r>
    </w:p>
    <w:p w:rsidR="008A0C80" w:rsidRPr="00866B08" w:rsidRDefault="008A0C80">
      <w:pPr>
        <w:pStyle w:val="ParagraphStyle"/>
        <w:jc w:val="both"/>
        <w:rPr>
          <w:color w:val="000000"/>
          <w:sz w:val="23"/>
          <w:szCs w:val="23"/>
        </w:rPr>
      </w:pPr>
      <w:r w:rsidRPr="00866B08">
        <w:rPr>
          <w:b/>
          <w:bCs/>
          <w:color w:val="000000"/>
          <w:sz w:val="23"/>
          <w:szCs w:val="23"/>
        </w:rPr>
        <w:t>1.1</w:t>
      </w:r>
      <w:r w:rsidRPr="00866B08">
        <w:rPr>
          <w:color w:val="000000"/>
          <w:sz w:val="23"/>
          <w:szCs w:val="23"/>
        </w:rPr>
        <w:t xml:space="preserve"> - O objeto da presente é a Aquisição de Gêneros Alimentícios para Alimentação Escolar, conforme especificações do Anexo I.</w:t>
      </w:r>
    </w:p>
    <w:p w:rsidR="008A0C80" w:rsidRPr="00866B08" w:rsidRDefault="008A0C80">
      <w:pPr>
        <w:pStyle w:val="ParagraphStyle"/>
        <w:jc w:val="both"/>
        <w:rPr>
          <w:color w:val="000000"/>
          <w:sz w:val="23"/>
          <w:szCs w:val="23"/>
        </w:rPr>
      </w:pPr>
    </w:p>
    <w:p w:rsidR="008A0C80" w:rsidRPr="00866B08" w:rsidRDefault="008A0C80">
      <w:pPr>
        <w:pStyle w:val="ParagraphStyle"/>
        <w:jc w:val="both"/>
        <w:rPr>
          <w:sz w:val="23"/>
          <w:szCs w:val="23"/>
        </w:rPr>
      </w:pPr>
      <w:r w:rsidRPr="00866B08">
        <w:rPr>
          <w:b/>
          <w:bCs/>
          <w:color w:val="000000"/>
          <w:sz w:val="23"/>
          <w:szCs w:val="23"/>
        </w:rPr>
        <w:t>1.2</w:t>
      </w:r>
      <w:r w:rsidRPr="00866B08">
        <w:rPr>
          <w:color w:val="000000"/>
          <w:sz w:val="23"/>
          <w:szCs w:val="23"/>
        </w:rPr>
        <w:t xml:space="preserve"> - O valor máximo total do presente objeto é de </w:t>
      </w:r>
      <w:r w:rsidRPr="00866B08">
        <w:rPr>
          <w:b/>
          <w:sz w:val="23"/>
          <w:szCs w:val="23"/>
        </w:rPr>
        <w:t>R$</w:t>
      </w:r>
      <w:r w:rsidR="002443E5">
        <w:rPr>
          <w:b/>
          <w:sz w:val="23"/>
          <w:szCs w:val="23"/>
        </w:rPr>
        <w:t>17.048,30 (</w:t>
      </w:r>
      <w:proofErr w:type="gramStart"/>
      <w:r w:rsidR="002443E5">
        <w:rPr>
          <w:b/>
          <w:sz w:val="23"/>
          <w:szCs w:val="23"/>
        </w:rPr>
        <w:t>dezessete mil, quarenta e oito</w:t>
      </w:r>
      <w:proofErr w:type="gramEnd"/>
      <w:r w:rsidR="002443E5">
        <w:rPr>
          <w:b/>
          <w:sz w:val="23"/>
          <w:szCs w:val="23"/>
        </w:rPr>
        <w:t xml:space="preserve"> reais, trinta centavos)</w:t>
      </w:r>
      <w:r w:rsidRPr="00866B08">
        <w:rPr>
          <w:b/>
          <w:sz w:val="23"/>
          <w:szCs w:val="23"/>
        </w:rPr>
        <w:t>.</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2. DATA, LOCAL E HORA PARA RECEBIMENTO DOS ENVELOPES</w:t>
      </w:r>
    </w:p>
    <w:p w:rsidR="008A0C80" w:rsidRPr="00866B08" w:rsidRDefault="008A0C80">
      <w:pPr>
        <w:pStyle w:val="ParagraphStyle"/>
        <w:jc w:val="both"/>
        <w:rPr>
          <w:color w:val="000000"/>
          <w:sz w:val="23"/>
          <w:szCs w:val="23"/>
        </w:rPr>
      </w:pPr>
      <w:r w:rsidRPr="00866B08">
        <w:rPr>
          <w:color w:val="000000"/>
          <w:sz w:val="23"/>
          <w:szCs w:val="23"/>
        </w:rPr>
        <w:t>Até o dia, hora, e local mencionados no preâmbulo dest</w:t>
      </w:r>
      <w:r w:rsidR="0051375E" w:rsidRPr="00866B08">
        <w:rPr>
          <w:color w:val="000000"/>
          <w:sz w:val="23"/>
          <w:szCs w:val="23"/>
        </w:rPr>
        <w:t>a</w:t>
      </w:r>
      <w:r w:rsidRPr="00866B08">
        <w:rPr>
          <w:color w:val="000000"/>
          <w:sz w:val="23"/>
          <w:szCs w:val="23"/>
        </w:rPr>
        <w:t xml:space="preserve"> Chamada Pública, os interessados entregarão dois envelopes distintos, sendo um de documentação – HABILITAÇÃO e outro de PROPOSTA DE PREÇOS.</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3. E</w:t>
      </w:r>
      <w:r w:rsidR="00B81362" w:rsidRPr="00866B08">
        <w:rPr>
          <w:b/>
          <w:bCs/>
          <w:color w:val="000000"/>
          <w:sz w:val="23"/>
          <w:szCs w:val="23"/>
        </w:rPr>
        <w:t>NVELOPE Nº. 001 – HABILITAÇÃO</w:t>
      </w:r>
    </w:p>
    <w:p w:rsidR="00B81362" w:rsidRPr="00866B08" w:rsidRDefault="00B81362" w:rsidP="00B81362">
      <w:pPr>
        <w:pStyle w:val="ParagraphStyle"/>
        <w:jc w:val="both"/>
        <w:rPr>
          <w:b/>
          <w:bCs/>
          <w:color w:val="000000"/>
          <w:sz w:val="23"/>
          <w:szCs w:val="23"/>
        </w:rPr>
      </w:pPr>
      <w:r w:rsidRPr="00866B08">
        <w:rPr>
          <w:b/>
          <w:bCs/>
          <w:color w:val="000000"/>
          <w:sz w:val="23"/>
          <w:szCs w:val="23"/>
        </w:rPr>
        <w:t>3.1.  Documentos Para Pessoas Físicas (Grupos Informais):</w:t>
      </w:r>
    </w:p>
    <w:p w:rsidR="0051375E" w:rsidRPr="00866B08" w:rsidRDefault="0051375E" w:rsidP="0051375E">
      <w:pPr>
        <w:pStyle w:val="Pa11"/>
        <w:jc w:val="both"/>
        <w:rPr>
          <w:color w:val="000000"/>
          <w:sz w:val="23"/>
          <w:szCs w:val="23"/>
        </w:rPr>
      </w:pPr>
      <w:r w:rsidRPr="00866B08">
        <w:rPr>
          <w:rStyle w:val="A3"/>
          <w:sz w:val="23"/>
          <w:szCs w:val="23"/>
        </w:rPr>
        <w:t xml:space="preserve">a) </w:t>
      </w:r>
      <w:r w:rsidRPr="00866B08">
        <w:rPr>
          <w:sz w:val="23"/>
          <w:szCs w:val="23"/>
        </w:rPr>
        <w:t xml:space="preserve">Prova de inscrição no Cadastro de Pessoa Física – CPF; </w:t>
      </w:r>
    </w:p>
    <w:p w:rsidR="0051375E" w:rsidRPr="00866B08" w:rsidRDefault="0051375E" w:rsidP="0051375E">
      <w:pPr>
        <w:pStyle w:val="Pa11"/>
        <w:jc w:val="both"/>
        <w:rPr>
          <w:color w:val="000000"/>
          <w:sz w:val="23"/>
          <w:szCs w:val="23"/>
        </w:rPr>
      </w:pPr>
      <w:r w:rsidRPr="00866B08">
        <w:rPr>
          <w:sz w:val="23"/>
          <w:szCs w:val="23"/>
        </w:rPr>
        <w:t xml:space="preserve">b) Extrato da Declaração de Aptidão ao </w:t>
      </w:r>
      <w:proofErr w:type="spellStart"/>
      <w:r w:rsidRPr="00866B08">
        <w:rPr>
          <w:sz w:val="23"/>
          <w:szCs w:val="23"/>
        </w:rPr>
        <w:t>Pronaf</w:t>
      </w:r>
      <w:proofErr w:type="spellEnd"/>
      <w:r w:rsidRPr="00866B08">
        <w:rPr>
          <w:sz w:val="23"/>
          <w:szCs w:val="23"/>
        </w:rPr>
        <w:t xml:space="preserve"> (DAP física) de cada agricultor familiar participante, emitido nos últimos 60 dias; </w:t>
      </w:r>
    </w:p>
    <w:p w:rsidR="0051375E" w:rsidRPr="00866B08" w:rsidRDefault="0051375E" w:rsidP="0051375E">
      <w:pPr>
        <w:pStyle w:val="Pa11"/>
        <w:jc w:val="both"/>
        <w:rPr>
          <w:color w:val="000000"/>
          <w:sz w:val="23"/>
          <w:szCs w:val="23"/>
        </w:rPr>
      </w:pPr>
      <w:r w:rsidRPr="00866B08">
        <w:rPr>
          <w:sz w:val="23"/>
          <w:szCs w:val="23"/>
        </w:rPr>
        <w:t xml:space="preserve">c) Projeto de venda com assinatura de todos os agricultores participantes; </w:t>
      </w:r>
    </w:p>
    <w:p w:rsidR="0051375E" w:rsidRPr="00866B08" w:rsidRDefault="0051375E" w:rsidP="0051375E">
      <w:pPr>
        <w:pStyle w:val="Pa11"/>
        <w:jc w:val="both"/>
        <w:rPr>
          <w:color w:val="000000"/>
          <w:sz w:val="23"/>
          <w:szCs w:val="23"/>
        </w:rPr>
      </w:pPr>
      <w:r w:rsidRPr="00866B08">
        <w:rPr>
          <w:sz w:val="23"/>
          <w:szCs w:val="23"/>
        </w:rPr>
        <w:t xml:space="preserve">d) Declaração de que os gêneros alimentícios a serem entregues são produzidos pelos agricultores familiares relacionados no projeto de venda; </w:t>
      </w:r>
    </w:p>
    <w:p w:rsidR="005957CB" w:rsidRPr="00866B08" w:rsidRDefault="0051375E" w:rsidP="0051375E">
      <w:pPr>
        <w:pStyle w:val="ParagraphStyle"/>
        <w:jc w:val="both"/>
        <w:rPr>
          <w:sz w:val="23"/>
          <w:szCs w:val="23"/>
        </w:rPr>
      </w:pPr>
      <w:r w:rsidRPr="00866B08">
        <w:rPr>
          <w:sz w:val="23"/>
          <w:szCs w:val="23"/>
        </w:rPr>
        <w:t>e) Prova de atendimento de requisitos previstos em lei específica, quando for o caso.</w:t>
      </w:r>
    </w:p>
    <w:p w:rsidR="0051375E" w:rsidRPr="00866B08" w:rsidRDefault="0051375E" w:rsidP="0051375E">
      <w:pPr>
        <w:pStyle w:val="ParagraphStyle"/>
        <w:jc w:val="both"/>
        <w:rPr>
          <w:color w:val="000000"/>
          <w:sz w:val="23"/>
          <w:szCs w:val="23"/>
        </w:rPr>
      </w:pPr>
    </w:p>
    <w:p w:rsidR="005957CB" w:rsidRPr="00866B08" w:rsidRDefault="00C419BB" w:rsidP="005957CB">
      <w:pPr>
        <w:pStyle w:val="ParagraphStyle"/>
        <w:jc w:val="both"/>
        <w:rPr>
          <w:b/>
          <w:color w:val="000000"/>
          <w:sz w:val="23"/>
          <w:szCs w:val="23"/>
        </w:rPr>
      </w:pPr>
      <w:r w:rsidRPr="00866B08">
        <w:rPr>
          <w:b/>
          <w:color w:val="000000"/>
          <w:sz w:val="23"/>
          <w:szCs w:val="23"/>
        </w:rPr>
        <w:t xml:space="preserve">3.2. </w:t>
      </w:r>
      <w:r w:rsidR="005957CB" w:rsidRPr="00866B08">
        <w:rPr>
          <w:b/>
          <w:color w:val="000000"/>
          <w:sz w:val="23"/>
          <w:szCs w:val="23"/>
        </w:rPr>
        <w:t>Se pessoa jurídica (Cooperativa e/ou Associação):</w:t>
      </w:r>
    </w:p>
    <w:p w:rsidR="005957CB" w:rsidRPr="00866B08" w:rsidRDefault="00C419BB" w:rsidP="005957CB">
      <w:pPr>
        <w:pStyle w:val="ParagraphStyle"/>
        <w:jc w:val="both"/>
        <w:rPr>
          <w:b/>
          <w:color w:val="000000"/>
          <w:sz w:val="23"/>
          <w:szCs w:val="23"/>
        </w:rPr>
      </w:pPr>
      <w:r w:rsidRPr="00866B08">
        <w:rPr>
          <w:b/>
          <w:color w:val="000000"/>
          <w:sz w:val="23"/>
          <w:szCs w:val="23"/>
        </w:rPr>
        <w:t xml:space="preserve">3.2.1. </w:t>
      </w:r>
      <w:r w:rsidR="005957CB" w:rsidRPr="00866B08">
        <w:rPr>
          <w:b/>
          <w:color w:val="000000"/>
          <w:sz w:val="23"/>
          <w:szCs w:val="23"/>
        </w:rPr>
        <w:t>Documentos Relativos à Habilitação Jurídica:</w:t>
      </w:r>
    </w:p>
    <w:p w:rsidR="005957CB" w:rsidRPr="00866B08" w:rsidRDefault="0051375E" w:rsidP="0051375E">
      <w:pPr>
        <w:pStyle w:val="Pa11"/>
        <w:jc w:val="both"/>
        <w:rPr>
          <w:color w:val="000000"/>
          <w:sz w:val="23"/>
          <w:szCs w:val="23"/>
        </w:rPr>
      </w:pPr>
      <w:r w:rsidRPr="00866B08">
        <w:rPr>
          <w:rStyle w:val="A3"/>
          <w:sz w:val="23"/>
          <w:szCs w:val="23"/>
        </w:rPr>
        <w:t>a) A</w:t>
      </w:r>
      <w:r w:rsidR="005957CB" w:rsidRPr="00866B08">
        <w:rPr>
          <w:color w:val="000000"/>
          <w:sz w:val="23"/>
          <w:szCs w:val="23"/>
        </w:rPr>
        <w:t>to constitutivo, estatuto</w:t>
      </w:r>
      <w:proofErr w:type="gramStart"/>
      <w:r w:rsidR="005957CB" w:rsidRPr="00866B08">
        <w:rPr>
          <w:color w:val="000000"/>
          <w:sz w:val="23"/>
          <w:szCs w:val="23"/>
        </w:rPr>
        <w:t xml:space="preserve">  </w:t>
      </w:r>
      <w:proofErr w:type="gramEnd"/>
      <w:r w:rsidR="005957CB" w:rsidRPr="00866B08">
        <w:rPr>
          <w:color w:val="000000"/>
          <w:sz w:val="23"/>
          <w:szCs w:val="23"/>
        </w:rPr>
        <w:t xml:space="preserve">social  publicado  de  acordo  com  a  Lei </w:t>
      </w:r>
      <w:r w:rsidR="00C419BB" w:rsidRPr="00866B08">
        <w:rPr>
          <w:color w:val="000000"/>
          <w:sz w:val="23"/>
          <w:szCs w:val="23"/>
        </w:rPr>
        <w:t xml:space="preserve">Federal nº </w:t>
      </w:r>
      <w:r w:rsidR="005957CB" w:rsidRPr="00866B08">
        <w:rPr>
          <w:color w:val="000000"/>
          <w:sz w:val="23"/>
          <w:szCs w:val="23"/>
        </w:rPr>
        <w:t>6.404/76 ou contrato social em vigor, devidamente registrado, em se tratando</w:t>
      </w:r>
      <w:r w:rsidR="00C419BB" w:rsidRPr="00866B08">
        <w:rPr>
          <w:color w:val="000000"/>
          <w:sz w:val="23"/>
          <w:szCs w:val="23"/>
        </w:rPr>
        <w:t xml:space="preserve"> d</w:t>
      </w:r>
      <w:r w:rsidR="005957CB" w:rsidRPr="00866B08">
        <w:rPr>
          <w:color w:val="000000"/>
          <w:sz w:val="23"/>
          <w:szCs w:val="23"/>
        </w:rPr>
        <w:t>e   sociedades   comerciais,   e,   no   caso de   sociedade   por   ações,   acompanhado   de documentos de eleição de seus administradores;</w:t>
      </w:r>
    </w:p>
    <w:p w:rsidR="005957CB" w:rsidRPr="00866B08" w:rsidRDefault="005957CB" w:rsidP="004C472E">
      <w:pPr>
        <w:pStyle w:val="ParagraphStyle"/>
        <w:tabs>
          <w:tab w:val="left" w:pos="142"/>
        </w:tabs>
        <w:jc w:val="both"/>
        <w:rPr>
          <w:color w:val="000000"/>
          <w:sz w:val="23"/>
          <w:szCs w:val="23"/>
        </w:rPr>
      </w:pPr>
      <w:r w:rsidRPr="00866B08">
        <w:rPr>
          <w:color w:val="000000"/>
          <w:sz w:val="23"/>
          <w:szCs w:val="23"/>
        </w:rPr>
        <w:t>b)</w:t>
      </w:r>
      <w:r w:rsidR="00C419BB" w:rsidRPr="00866B08">
        <w:rPr>
          <w:color w:val="000000"/>
          <w:sz w:val="23"/>
          <w:szCs w:val="23"/>
        </w:rPr>
        <w:t xml:space="preserve"> </w:t>
      </w:r>
      <w:r w:rsidRPr="00866B08">
        <w:rPr>
          <w:color w:val="000000"/>
          <w:sz w:val="23"/>
          <w:szCs w:val="23"/>
        </w:rPr>
        <w:t>inscrição</w:t>
      </w:r>
      <w:proofErr w:type="gramStart"/>
      <w:r w:rsidRPr="00866B08">
        <w:rPr>
          <w:color w:val="000000"/>
          <w:sz w:val="23"/>
          <w:szCs w:val="23"/>
        </w:rPr>
        <w:t xml:space="preserve">  </w:t>
      </w:r>
      <w:proofErr w:type="gramEnd"/>
      <w:r w:rsidRPr="00866B08">
        <w:rPr>
          <w:color w:val="000000"/>
          <w:sz w:val="23"/>
          <w:szCs w:val="23"/>
        </w:rPr>
        <w:t xml:space="preserve">do   ato   constitutivo,   no   caso   de   sociedades   civis, acompanhada de </w:t>
      </w:r>
      <w:r w:rsidR="00C419BB" w:rsidRPr="00866B08">
        <w:rPr>
          <w:color w:val="000000"/>
          <w:sz w:val="23"/>
          <w:szCs w:val="23"/>
        </w:rPr>
        <w:t>prova de diretoria em exercício.</w:t>
      </w:r>
    </w:p>
    <w:p w:rsidR="00C419BB" w:rsidRPr="00866B08" w:rsidRDefault="00C419BB" w:rsidP="005957CB">
      <w:pPr>
        <w:pStyle w:val="ParagraphStyle"/>
        <w:jc w:val="both"/>
        <w:rPr>
          <w:color w:val="000000"/>
          <w:sz w:val="23"/>
          <w:szCs w:val="23"/>
        </w:rPr>
      </w:pPr>
    </w:p>
    <w:p w:rsidR="005957CB" w:rsidRPr="00866B08" w:rsidRDefault="00C419BB" w:rsidP="005957CB">
      <w:pPr>
        <w:pStyle w:val="ParagraphStyle"/>
        <w:jc w:val="both"/>
        <w:rPr>
          <w:b/>
          <w:color w:val="000000"/>
          <w:sz w:val="23"/>
          <w:szCs w:val="23"/>
        </w:rPr>
      </w:pPr>
      <w:r w:rsidRPr="00866B08">
        <w:rPr>
          <w:b/>
          <w:color w:val="000000"/>
          <w:sz w:val="23"/>
          <w:szCs w:val="23"/>
        </w:rPr>
        <w:t xml:space="preserve">3.2.2. </w:t>
      </w:r>
      <w:r w:rsidR="005957CB" w:rsidRPr="00866B08">
        <w:rPr>
          <w:b/>
          <w:color w:val="000000"/>
          <w:sz w:val="23"/>
          <w:szCs w:val="23"/>
        </w:rPr>
        <w:t>Documentos relativos à Regularidade Fiscal:</w:t>
      </w:r>
    </w:p>
    <w:p w:rsidR="00C419BB" w:rsidRPr="00866B08" w:rsidRDefault="00C419BB" w:rsidP="004C472E">
      <w:pPr>
        <w:numPr>
          <w:ilvl w:val="0"/>
          <w:numId w:val="8"/>
        </w:numPr>
        <w:tabs>
          <w:tab w:val="left" w:pos="284"/>
        </w:tabs>
        <w:spacing w:after="0" w:line="240" w:lineRule="auto"/>
        <w:ind w:left="0" w:firstLine="0"/>
        <w:rPr>
          <w:rFonts w:ascii="Arial" w:hAnsi="Arial" w:cs="Arial"/>
          <w:sz w:val="23"/>
          <w:szCs w:val="23"/>
        </w:rPr>
      </w:pPr>
      <w:r w:rsidRPr="00866B08">
        <w:rPr>
          <w:rFonts w:ascii="Arial" w:hAnsi="Arial" w:cs="Arial"/>
          <w:sz w:val="23"/>
          <w:szCs w:val="23"/>
        </w:rPr>
        <w:t>Prova de inscrição no Cadastro Nacional de Pessoas Jurídicas – CNPJ (CGC/MF);</w:t>
      </w:r>
    </w:p>
    <w:p w:rsidR="00F267E5" w:rsidRPr="00866B08" w:rsidRDefault="00F267E5" w:rsidP="00F267E5">
      <w:pPr>
        <w:tabs>
          <w:tab w:val="left" w:pos="284"/>
        </w:tabs>
        <w:spacing w:after="0" w:line="240" w:lineRule="auto"/>
        <w:rPr>
          <w:rFonts w:ascii="Arial" w:hAnsi="Arial" w:cs="Arial"/>
          <w:sz w:val="23"/>
          <w:szCs w:val="23"/>
        </w:rPr>
      </w:pPr>
      <w:r w:rsidRPr="00866B08">
        <w:rPr>
          <w:rFonts w:ascii="Arial" w:hAnsi="Arial" w:cs="Arial"/>
          <w:sz w:val="23"/>
          <w:szCs w:val="23"/>
        </w:rPr>
        <w:t>b) Prova de regularidade para com a Fazenda Federal e Seguridade Social, mediante apresentação de Certidão Negativa de Débitos Relativos aos Tributos Federais e à Dívida Ativa da União, nos termos da Portaria Conjunta RFB/PGFN nº 1.751, de 02/10/2014;</w:t>
      </w:r>
    </w:p>
    <w:p w:rsidR="00F267E5" w:rsidRPr="00866B08" w:rsidRDefault="00F267E5" w:rsidP="00F267E5">
      <w:pPr>
        <w:tabs>
          <w:tab w:val="left" w:pos="284"/>
        </w:tabs>
        <w:spacing w:after="0" w:line="240" w:lineRule="auto"/>
        <w:rPr>
          <w:rFonts w:ascii="Arial" w:hAnsi="Arial" w:cs="Arial"/>
          <w:sz w:val="23"/>
          <w:szCs w:val="23"/>
        </w:rPr>
      </w:pPr>
      <w:r w:rsidRPr="00866B08">
        <w:rPr>
          <w:rFonts w:ascii="Arial" w:hAnsi="Arial" w:cs="Arial"/>
          <w:sz w:val="23"/>
          <w:szCs w:val="23"/>
        </w:rPr>
        <w:t>c) Prova de regularidade para com a Fazenda Estadual, mediante apresentação de Certidão Negativa de Débitos de Tributos Estaduais;</w:t>
      </w:r>
    </w:p>
    <w:p w:rsidR="00F267E5" w:rsidRPr="00866B08" w:rsidRDefault="00F267E5" w:rsidP="00F267E5">
      <w:pPr>
        <w:tabs>
          <w:tab w:val="left" w:pos="284"/>
        </w:tabs>
        <w:spacing w:after="0" w:line="240" w:lineRule="auto"/>
        <w:rPr>
          <w:rFonts w:ascii="Arial" w:hAnsi="Arial" w:cs="Arial"/>
          <w:sz w:val="23"/>
          <w:szCs w:val="23"/>
        </w:rPr>
      </w:pPr>
      <w:r w:rsidRPr="00866B08">
        <w:rPr>
          <w:rFonts w:ascii="Arial" w:hAnsi="Arial" w:cs="Arial"/>
          <w:sz w:val="23"/>
          <w:szCs w:val="23"/>
        </w:rPr>
        <w:t>d) Prova de regularidade para com a Fazenda Municipal, mediante apresentação de Certidão Negativa de Débitos de Tributos e Contribuições Municipais;</w:t>
      </w:r>
    </w:p>
    <w:p w:rsidR="00F267E5" w:rsidRPr="00866B08" w:rsidRDefault="00F267E5" w:rsidP="00F267E5">
      <w:pPr>
        <w:tabs>
          <w:tab w:val="left" w:pos="284"/>
        </w:tabs>
        <w:spacing w:after="0" w:line="240" w:lineRule="auto"/>
        <w:rPr>
          <w:rFonts w:ascii="Arial" w:hAnsi="Arial" w:cs="Arial"/>
          <w:sz w:val="23"/>
          <w:szCs w:val="23"/>
        </w:rPr>
      </w:pPr>
      <w:r w:rsidRPr="00866B08">
        <w:rPr>
          <w:rFonts w:ascii="Arial" w:hAnsi="Arial" w:cs="Arial"/>
          <w:sz w:val="23"/>
          <w:szCs w:val="23"/>
        </w:rPr>
        <w:lastRenderedPageBreak/>
        <w:t>e) Prova de regularidade para com o Fundo de Garantia por Tempo de Serviço (CRF/FGTS);</w:t>
      </w:r>
    </w:p>
    <w:p w:rsidR="00F267E5" w:rsidRPr="00866B08" w:rsidRDefault="00F267E5" w:rsidP="00F267E5">
      <w:pPr>
        <w:tabs>
          <w:tab w:val="left" w:pos="284"/>
        </w:tabs>
        <w:spacing w:after="0" w:line="240" w:lineRule="auto"/>
        <w:rPr>
          <w:rFonts w:ascii="Arial" w:hAnsi="Arial" w:cs="Arial"/>
          <w:sz w:val="23"/>
          <w:szCs w:val="23"/>
        </w:rPr>
      </w:pPr>
      <w:r w:rsidRPr="00866B08">
        <w:rPr>
          <w:rFonts w:ascii="Arial" w:hAnsi="Arial" w:cs="Arial"/>
          <w:sz w:val="23"/>
          <w:szCs w:val="23"/>
        </w:rPr>
        <w:t>f) Prova de Inexistência de Débitos Trabalhistas, mediante apresentação de CNDT (Certidão Negativa de Débitos Trabalhistas), emitida pelo TST (Tribunal Superior do Trabalho).</w:t>
      </w:r>
    </w:p>
    <w:p w:rsidR="00F267E5" w:rsidRPr="00866B08" w:rsidRDefault="00F267E5" w:rsidP="00F267E5">
      <w:pPr>
        <w:tabs>
          <w:tab w:val="left" w:pos="284"/>
        </w:tabs>
        <w:spacing w:after="0" w:line="240" w:lineRule="auto"/>
        <w:rPr>
          <w:rFonts w:ascii="Arial" w:hAnsi="Arial" w:cs="Arial"/>
          <w:b/>
          <w:sz w:val="23"/>
          <w:szCs w:val="23"/>
        </w:rPr>
      </w:pPr>
    </w:p>
    <w:p w:rsidR="00F267E5" w:rsidRPr="00866B08" w:rsidRDefault="00F267E5" w:rsidP="00F267E5">
      <w:pPr>
        <w:tabs>
          <w:tab w:val="left" w:pos="284"/>
        </w:tabs>
        <w:spacing w:after="0" w:line="240" w:lineRule="auto"/>
        <w:rPr>
          <w:rFonts w:ascii="Arial" w:hAnsi="Arial" w:cs="Arial"/>
          <w:b/>
          <w:sz w:val="23"/>
          <w:szCs w:val="23"/>
        </w:rPr>
      </w:pPr>
      <w:r w:rsidRPr="00866B08">
        <w:rPr>
          <w:rFonts w:ascii="Arial" w:hAnsi="Arial" w:cs="Arial"/>
          <w:b/>
          <w:sz w:val="23"/>
          <w:szCs w:val="23"/>
        </w:rPr>
        <w:t>3.2.2.1. Outros documentos exigidos:</w:t>
      </w:r>
    </w:p>
    <w:p w:rsidR="0051375E" w:rsidRPr="00866B08" w:rsidRDefault="00F267E5" w:rsidP="0051375E">
      <w:pPr>
        <w:pStyle w:val="Pa11"/>
        <w:jc w:val="both"/>
        <w:rPr>
          <w:rStyle w:val="A3"/>
          <w:sz w:val="23"/>
          <w:szCs w:val="23"/>
        </w:rPr>
      </w:pPr>
      <w:r w:rsidRPr="00866B08">
        <w:rPr>
          <w:rStyle w:val="A3"/>
          <w:sz w:val="23"/>
          <w:szCs w:val="23"/>
        </w:rPr>
        <w:t>a</w:t>
      </w:r>
      <w:r w:rsidR="0051375E" w:rsidRPr="00866B08">
        <w:rPr>
          <w:rStyle w:val="A3"/>
          <w:sz w:val="23"/>
          <w:szCs w:val="23"/>
        </w:rPr>
        <w:t xml:space="preserve">) Extrato da Declaração de Aptidão ao </w:t>
      </w:r>
      <w:proofErr w:type="spellStart"/>
      <w:r w:rsidR="0051375E" w:rsidRPr="00866B08">
        <w:rPr>
          <w:rStyle w:val="A3"/>
          <w:sz w:val="23"/>
          <w:szCs w:val="23"/>
        </w:rPr>
        <w:t>Pronaf</w:t>
      </w:r>
      <w:proofErr w:type="spellEnd"/>
      <w:r w:rsidR="0051375E" w:rsidRPr="00866B08">
        <w:rPr>
          <w:rStyle w:val="A3"/>
          <w:sz w:val="23"/>
          <w:szCs w:val="23"/>
        </w:rPr>
        <w:t xml:space="preserve"> (DAP jurídica) para associações e cooperativas, emitido nos últimos 60 dias; </w:t>
      </w:r>
    </w:p>
    <w:p w:rsidR="0051375E" w:rsidRPr="00866B08" w:rsidRDefault="00F267E5" w:rsidP="00F267E5">
      <w:pPr>
        <w:pStyle w:val="Default"/>
        <w:jc w:val="both"/>
        <w:rPr>
          <w:rStyle w:val="A3"/>
          <w:sz w:val="23"/>
          <w:szCs w:val="23"/>
        </w:rPr>
      </w:pPr>
      <w:r w:rsidRPr="00866B08">
        <w:rPr>
          <w:sz w:val="23"/>
          <w:szCs w:val="23"/>
        </w:rPr>
        <w:t>b</w:t>
      </w:r>
      <w:r w:rsidR="0051375E" w:rsidRPr="00866B08">
        <w:rPr>
          <w:sz w:val="23"/>
          <w:szCs w:val="23"/>
        </w:rPr>
        <w:t xml:space="preserve">) </w:t>
      </w:r>
      <w:r w:rsidR="0051375E" w:rsidRPr="00866B08">
        <w:rPr>
          <w:rStyle w:val="A3"/>
          <w:sz w:val="23"/>
          <w:szCs w:val="23"/>
        </w:rPr>
        <w:t>Declaração de que os gêneros alimentícios a serem entregues são produzidos pelos</w:t>
      </w:r>
      <w:r w:rsidRPr="00866B08">
        <w:rPr>
          <w:rStyle w:val="A3"/>
          <w:sz w:val="23"/>
          <w:szCs w:val="23"/>
        </w:rPr>
        <w:t xml:space="preserve"> </w:t>
      </w:r>
      <w:r w:rsidR="0051375E" w:rsidRPr="00866B08">
        <w:rPr>
          <w:rStyle w:val="A3"/>
          <w:sz w:val="23"/>
          <w:szCs w:val="23"/>
        </w:rPr>
        <w:t>associados/cooperados;</w:t>
      </w:r>
    </w:p>
    <w:p w:rsidR="0051375E" w:rsidRPr="00866B08" w:rsidRDefault="00F267E5" w:rsidP="0051375E">
      <w:pPr>
        <w:pStyle w:val="Default"/>
        <w:rPr>
          <w:rStyle w:val="A3"/>
          <w:sz w:val="23"/>
          <w:szCs w:val="23"/>
        </w:rPr>
      </w:pPr>
      <w:r w:rsidRPr="00866B08">
        <w:rPr>
          <w:rStyle w:val="A3"/>
          <w:sz w:val="23"/>
          <w:szCs w:val="23"/>
        </w:rPr>
        <w:t>c</w:t>
      </w:r>
      <w:r w:rsidR="0051375E" w:rsidRPr="00866B08">
        <w:rPr>
          <w:rStyle w:val="A3"/>
          <w:sz w:val="23"/>
          <w:szCs w:val="23"/>
        </w:rPr>
        <w:t>) Declaração do seu representante legal de responsabilidade pelo controle do atendimento do limite individual de venda de seus cooperados/associados;</w:t>
      </w:r>
    </w:p>
    <w:p w:rsidR="0051375E" w:rsidRPr="00866B08" w:rsidRDefault="00F267E5" w:rsidP="0051375E">
      <w:pPr>
        <w:pStyle w:val="Default"/>
        <w:rPr>
          <w:b/>
          <w:sz w:val="23"/>
          <w:szCs w:val="23"/>
        </w:rPr>
      </w:pPr>
      <w:r w:rsidRPr="00866B08">
        <w:rPr>
          <w:rStyle w:val="A3"/>
          <w:sz w:val="23"/>
          <w:szCs w:val="23"/>
        </w:rPr>
        <w:t>d</w:t>
      </w:r>
      <w:r w:rsidR="0051375E" w:rsidRPr="00866B08">
        <w:rPr>
          <w:rStyle w:val="A3"/>
          <w:sz w:val="23"/>
          <w:szCs w:val="23"/>
        </w:rPr>
        <w:t>) Prova de atendimento de requisitos previstos em lei específica, quando for o caso.</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 xml:space="preserve">4. ENVELOPE Nº. </w:t>
      </w:r>
      <w:proofErr w:type="gramStart"/>
      <w:r w:rsidRPr="00866B08">
        <w:rPr>
          <w:b/>
          <w:bCs/>
          <w:color w:val="000000"/>
          <w:sz w:val="23"/>
          <w:szCs w:val="23"/>
        </w:rPr>
        <w:t>002 – PROPOSTA</w:t>
      </w:r>
      <w:proofErr w:type="gramEnd"/>
      <w:r w:rsidRPr="00866B08">
        <w:rPr>
          <w:b/>
          <w:bCs/>
          <w:color w:val="000000"/>
          <w:sz w:val="23"/>
          <w:szCs w:val="23"/>
        </w:rPr>
        <w:t xml:space="preserve"> DE PREÇOS</w:t>
      </w:r>
    </w:p>
    <w:p w:rsidR="008A0C80" w:rsidRPr="00866B08" w:rsidRDefault="008A0C80">
      <w:pPr>
        <w:pStyle w:val="ParagraphStyle"/>
        <w:jc w:val="both"/>
        <w:rPr>
          <w:color w:val="000000"/>
          <w:sz w:val="23"/>
          <w:szCs w:val="23"/>
        </w:rPr>
      </w:pPr>
      <w:r w:rsidRPr="00866B08">
        <w:rPr>
          <w:b/>
          <w:bCs/>
          <w:color w:val="000000"/>
          <w:sz w:val="23"/>
          <w:szCs w:val="23"/>
        </w:rPr>
        <w:t>4.1</w:t>
      </w:r>
      <w:proofErr w:type="gramStart"/>
      <w:r w:rsidRPr="00866B08">
        <w:rPr>
          <w:b/>
          <w:bCs/>
          <w:color w:val="000000"/>
          <w:sz w:val="23"/>
          <w:szCs w:val="23"/>
        </w:rPr>
        <w:t xml:space="preserve">  </w:t>
      </w:r>
      <w:proofErr w:type="gramEnd"/>
      <w:r w:rsidRPr="00866B08">
        <w:rPr>
          <w:color w:val="000000"/>
          <w:sz w:val="23"/>
          <w:szCs w:val="23"/>
        </w:rPr>
        <w:t xml:space="preserve">No Envelope nº. 002 </w:t>
      </w:r>
      <w:proofErr w:type="gramStart"/>
      <w:r w:rsidRPr="00866B08">
        <w:rPr>
          <w:color w:val="000000"/>
          <w:sz w:val="23"/>
          <w:szCs w:val="23"/>
        </w:rPr>
        <w:t>deverá conter</w:t>
      </w:r>
      <w:proofErr w:type="gramEnd"/>
      <w:r w:rsidRPr="00866B08">
        <w:rPr>
          <w:color w:val="000000"/>
          <w:sz w:val="23"/>
          <w:szCs w:val="23"/>
        </w:rPr>
        <w:t xml:space="preserve"> a Proposta de Preços, ao que se segue:</w:t>
      </w:r>
    </w:p>
    <w:p w:rsidR="008A0C80" w:rsidRPr="00866B08" w:rsidRDefault="008A0C80">
      <w:pPr>
        <w:pStyle w:val="ParagraphStyle"/>
        <w:jc w:val="both"/>
        <w:rPr>
          <w:color w:val="000000"/>
          <w:sz w:val="23"/>
          <w:szCs w:val="23"/>
        </w:rPr>
      </w:pPr>
      <w:r w:rsidRPr="00866B08">
        <w:rPr>
          <w:color w:val="000000"/>
          <w:sz w:val="23"/>
          <w:szCs w:val="23"/>
        </w:rPr>
        <w:t xml:space="preserve">a) Ser formulada em 01 (uma) via, contendo a identificação da </w:t>
      </w:r>
      <w:r w:rsidRPr="00866B08">
        <w:rPr>
          <w:sz w:val="23"/>
          <w:szCs w:val="23"/>
        </w:rPr>
        <w:t>associação ou cooperativa,</w:t>
      </w:r>
      <w:r w:rsidRPr="00866B08">
        <w:rPr>
          <w:color w:val="000000"/>
          <w:sz w:val="23"/>
          <w:szCs w:val="23"/>
        </w:rPr>
        <w:t xml:space="preserve"> datada, assinada por seu representante legal;</w:t>
      </w:r>
    </w:p>
    <w:p w:rsidR="008A0C80" w:rsidRPr="00866B08" w:rsidRDefault="008A0C80">
      <w:pPr>
        <w:pStyle w:val="ParagraphStyle"/>
        <w:jc w:val="both"/>
        <w:rPr>
          <w:color w:val="000000"/>
          <w:sz w:val="23"/>
          <w:szCs w:val="23"/>
        </w:rPr>
      </w:pPr>
      <w:r w:rsidRPr="00866B08">
        <w:rPr>
          <w:color w:val="000000"/>
          <w:sz w:val="23"/>
          <w:szCs w:val="23"/>
        </w:rPr>
        <w:t>b) Discriminação completa dos gêneros alimentícios ofertados, conforme especificações e condições do Anexo I;</w:t>
      </w:r>
    </w:p>
    <w:p w:rsidR="008A0C80" w:rsidRPr="00866B08" w:rsidRDefault="008A0C80">
      <w:pPr>
        <w:pStyle w:val="ParagraphStyle"/>
        <w:jc w:val="both"/>
        <w:rPr>
          <w:color w:val="000000"/>
          <w:sz w:val="23"/>
          <w:szCs w:val="23"/>
        </w:rPr>
      </w:pPr>
      <w:r w:rsidRPr="00866B08">
        <w:rPr>
          <w:color w:val="000000"/>
          <w:sz w:val="23"/>
          <w:szCs w:val="23"/>
        </w:rPr>
        <w:t>c) Preço unitário de cada item (algarismo), devendo ser cotado em Real e com até duas casas decimais após a vírgula (R$ 0,00).</w:t>
      </w:r>
    </w:p>
    <w:p w:rsidR="00C419BB" w:rsidRPr="00866B08" w:rsidRDefault="00C419BB">
      <w:pPr>
        <w:pStyle w:val="ParagraphStyle"/>
        <w:jc w:val="both"/>
        <w:rPr>
          <w:color w:val="000000"/>
          <w:sz w:val="23"/>
          <w:szCs w:val="23"/>
        </w:rPr>
      </w:pPr>
    </w:p>
    <w:p w:rsidR="008A0C80" w:rsidRPr="00866B08" w:rsidRDefault="008A0C80">
      <w:pPr>
        <w:pStyle w:val="ParagraphStyle"/>
        <w:jc w:val="both"/>
        <w:rPr>
          <w:b/>
          <w:bCs/>
          <w:color w:val="000000"/>
          <w:sz w:val="23"/>
          <w:szCs w:val="23"/>
        </w:rPr>
      </w:pPr>
      <w:proofErr w:type="gramStart"/>
      <w:r w:rsidRPr="00866B08">
        <w:rPr>
          <w:b/>
          <w:color w:val="000000"/>
          <w:sz w:val="23"/>
          <w:szCs w:val="23"/>
        </w:rPr>
        <w:t xml:space="preserve">5 </w:t>
      </w:r>
      <w:r w:rsidRPr="00866B08">
        <w:rPr>
          <w:b/>
          <w:bCs/>
          <w:color w:val="000000"/>
          <w:sz w:val="23"/>
          <w:szCs w:val="23"/>
        </w:rPr>
        <w:t>- Classificação</w:t>
      </w:r>
      <w:proofErr w:type="gramEnd"/>
      <w:r w:rsidRPr="00866B08">
        <w:rPr>
          <w:b/>
          <w:bCs/>
          <w:color w:val="000000"/>
          <w:sz w:val="23"/>
          <w:szCs w:val="23"/>
        </w:rPr>
        <w:t xml:space="preserve"> d</w:t>
      </w:r>
      <w:r w:rsidR="00CE1F06" w:rsidRPr="00866B08">
        <w:rPr>
          <w:b/>
          <w:bCs/>
          <w:color w:val="000000"/>
          <w:sz w:val="23"/>
          <w:szCs w:val="23"/>
        </w:rPr>
        <w:t>a</w:t>
      </w:r>
      <w:r w:rsidRPr="00866B08">
        <w:rPr>
          <w:b/>
          <w:bCs/>
          <w:color w:val="000000"/>
          <w:sz w:val="23"/>
          <w:szCs w:val="23"/>
        </w:rPr>
        <w:t>s Propostas</w:t>
      </w:r>
    </w:p>
    <w:p w:rsidR="008A0C80" w:rsidRPr="00866B08" w:rsidRDefault="008A0C80">
      <w:pPr>
        <w:pStyle w:val="ParagraphStyle"/>
        <w:jc w:val="both"/>
        <w:rPr>
          <w:color w:val="000000"/>
          <w:sz w:val="23"/>
          <w:szCs w:val="23"/>
        </w:rPr>
      </w:pPr>
      <w:r w:rsidRPr="00866B08">
        <w:rPr>
          <w:b/>
          <w:bCs/>
          <w:color w:val="000000"/>
          <w:sz w:val="23"/>
          <w:szCs w:val="23"/>
        </w:rPr>
        <w:t>5.1</w:t>
      </w:r>
      <w:r w:rsidRPr="00866B08">
        <w:rPr>
          <w:color w:val="000000"/>
          <w:sz w:val="23"/>
          <w:szCs w:val="23"/>
        </w:rPr>
        <w:t>- Serão consideradas as propostas classificadas, que preencham as condições fixadas nesta Chamada Pública;</w:t>
      </w:r>
    </w:p>
    <w:p w:rsidR="008A0C80" w:rsidRPr="00866B08" w:rsidRDefault="008A0C80">
      <w:pPr>
        <w:pStyle w:val="ParagraphStyle"/>
        <w:jc w:val="both"/>
        <w:rPr>
          <w:color w:val="000000"/>
          <w:sz w:val="23"/>
          <w:szCs w:val="23"/>
        </w:rPr>
      </w:pPr>
      <w:r w:rsidRPr="00866B08">
        <w:rPr>
          <w:b/>
          <w:bCs/>
          <w:color w:val="000000"/>
          <w:sz w:val="23"/>
          <w:szCs w:val="23"/>
        </w:rPr>
        <w:t>5.2-</w:t>
      </w:r>
      <w:r w:rsidRPr="00866B08">
        <w:rPr>
          <w:color w:val="000000"/>
          <w:sz w:val="23"/>
          <w:szCs w:val="23"/>
        </w:rPr>
        <w:t xml:space="preserve"> Cada grupo de fornecedores </w:t>
      </w:r>
      <w:r w:rsidRPr="00866B08">
        <w:rPr>
          <w:sz w:val="23"/>
          <w:szCs w:val="23"/>
        </w:rPr>
        <w:t>(formal e/ou informal</w:t>
      </w:r>
      <w:r w:rsidRPr="00866B08">
        <w:rPr>
          <w:color w:val="000000"/>
          <w:sz w:val="23"/>
          <w:szCs w:val="23"/>
        </w:rPr>
        <w:t>) deverá obrigatoriamente, ofertar sua quantidade de alimentos, com preço unitário, observando as condições fixadas nesta Chamada Pública;</w:t>
      </w:r>
    </w:p>
    <w:p w:rsidR="008A0C80" w:rsidRPr="00866B08" w:rsidRDefault="008A0C80">
      <w:pPr>
        <w:pStyle w:val="ParagraphStyle"/>
        <w:jc w:val="both"/>
        <w:rPr>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6. LOCAL DE ENTREGA E PERIODICIDADE</w:t>
      </w:r>
    </w:p>
    <w:p w:rsidR="00457B61" w:rsidRPr="00866B08" w:rsidRDefault="008A0C80">
      <w:pPr>
        <w:pStyle w:val="ParagraphStyle"/>
        <w:jc w:val="both"/>
        <w:rPr>
          <w:sz w:val="23"/>
          <w:szCs w:val="23"/>
        </w:rPr>
      </w:pPr>
      <w:r w:rsidRPr="00866B08">
        <w:rPr>
          <w:b/>
          <w:bCs/>
          <w:color w:val="000000"/>
          <w:sz w:val="23"/>
          <w:szCs w:val="23"/>
        </w:rPr>
        <w:t>6.1</w:t>
      </w:r>
      <w:r w:rsidR="009C7417">
        <w:rPr>
          <w:b/>
          <w:bCs/>
          <w:color w:val="000000"/>
          <w:sz w:val="23"/>
          <w:szCs w:val="23"/>
        </w:rPr>
        <w:t xml:space="preserve"> </w:t>
      </w:r>
      <w:r w:rsidR="00457B61" w:rsidRPr="00866B08">
        <w:rPr>
          <w:sz w:val="23"/>
          <w:szCs w:val="23"/>
        </w:rPr>
        <w:t xml:space="preserve">Cada beneficiário fornecedor fará a entrega de seus produtos no recinto da Secretaria Municipal de Agricultura e Meio Ambiente, </w:t>
      </w:r>
      <w:r w:rsidR="00CE1F06" w:rsidRPr="00866B08">
        <w:rPr>
          <w:color w:val="000000"/>
          <w:sz w:val="23"/>
          <w:szCs w:val="23"/>
        </w:rPr>
        <w:t xml:space="preserve">durante os meses de </w:t>
      </w:r>
      <w:r w:rsidR="00C419BB" w:rsidRPr="00866B08">
        <w:rPr>
          <w:b/>
          <w:color w:val="000000"/>
          <w:sz w:val="23"/>
          <w:szCs w:val="23"/>
        </w:rPr>
        <w:t>a</w:t>
      </w:r>
      <w:r w:rsidR="00F267E5" w:rsidRPr="00866B08">
        <w:rPr>
          <w:b/>
          <w:color w:val="000000"/>
          <w:sz w:val="23"/>
          <w:szCs w:val="23"/>
        </w:rPr>
        <w:t>gosto</w:t>
      </w:r>
      <w:r w:rsidR="00457B61" w:rsidRPr="00866B08">
        <w:rPr>
          <w:b/>
          <w:color w:val="000000"/>
          <w:sz w:val="23"/>
          <w:szCs w:val="23"/>
        </w:rPr>
        <w:t xml:space="preserve"> a dezembro de 201</w:t>
      </w:r>
      <w:r w:rsidR="002443E5">
        <w:rPr>
          <w:b/>
          <w:color w:val="000000"/>
          <w:sz w:val="23"/>
          <w:szCs w:val="23"/>
        </w:rPr>
        <w:t>8</w:t>
      </w:r>
      <w:r w:rsidR="00457B61" w:rsidRPr="00866B08">
        <w:rPr>
          <w:color w:val="000000"/>
          <w:sz w:val="23"/>
          <w:szCs w:val="23"/>
        </w:rPr>
        <w:t xml:space="preserve">, </w:t>
      </w:r>
      <w:r w:rsidR="00457B61" w:rsidRPr="00866B08">
        <w:rPr>
          <w:sz w:val="23"/>
          <w:szCs w:val="23"/>
        </w:rPr>
        <w:t>que terá um responsável para recebimento e conferência, onde emitirá o Termo de Aceitabilidade e Recebimento.</w:t>
      </w:r>
    </w:p>
    <w:p w:rsidR="008A0C80" w:rsidRPr="00866B08" w:rsidRDefault="008A0C80">
      <w:pPr>
        <w:pStyle w:val="ParagraphStyle"/>
        <w:jc w:val="both"/>
        <w:rPr>
          <w:color w:val="000000"/>
          <w:sz w:val="23"/>
          <w:szCs w:val="23"/>
        </w:rPr>
      </w:pPr>
      <w:r w:rsidRPr="00866B08">
        <w:rPr>
          <w:b/>
          <w:bCs/>
          <w:color w:val="000000"/>
          <w:sz w:val="23"/>
          <w:szCs w:val="23"/>
        </w:rPr>
        <w:t>6.2</w:t>
      </w:r>
      <w:r w:rsidRPr="00866B08">
        <w:rPr>
          <w:color w:val="000000"/>
          <w:sz w:val="23"/>
          <w:szCs w:val="23"/>
        </w:rPr>
        <w:t xml:space="preserve"> A pontualidade na entrega das mercadorias para as escolas está vinculada ao cumprimento do Cardápio Nutricional. A não pontualidade na entrega das mercadorias implicará no prejuízo da execução do cardápio e </w:t>
      </w:r>
      <w:proofErr w:type="spellStart"/>
      <w:r w:rsidRPr="00866B08">
        <w:rPr>
          <w:color w:val="000000"/>
          <w:sz w:val="23"/>
          <w:szCs w:val="23"/>
        </w:rPr>
        <w:t>consequentes</w:t>
      </w:r>
      <w:proofErr w:type="spellEnd"/>
      <w:r w:rsidRPr="00866B08">
        <w:rPr>
          <w:color w:val="000000"/>
          <w:sz w:val="23"/>
          <w:szCs w:val="23"/>
        </w:rPr>
        <w:t xml:space="preserve"> transtornos no balanceamento nutricional.</w:t>
      </w:r>
    </w:p>
    <w:p w:rsidR="008A0C80" w:rsidRPr="00866B08" w:rsidRDefault="008A0C80">
      <w:pPr>
        <w:pStyle w:val="ParagraphStyle"/>
        <w:jc w:val="both"/>
        <w:rPr>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7-DAS CONDIÇÕES DE FORNECIMENTO</w:t>
      </w:r>
    </w:p>
    <w:p w:rsidR="008A0C80" w:rsidRPr="00866B08" w:rsidRDefault="008A0C80">
      <w:pPr>
        <w:pStyle w:val="ParagraphStyle"/>
        <w:jc w:val="both"/>
        <w:rPr>
          <w:color w:val="000000"/>
          <w:sz w:val="23"/>
          <w:szCs w:val="23"/>
        </w:rPr>
      </w:pPr>
      <w:r w:rsidRPr="00866B08">
        <w:rPr>
          <w:b/>
          <w:bCs/>
          <w:color w:val="000000"/>
          <w:sz w:val="23"/>
          <w:szCs w:val="23"/>
        </w:rPr>
        <w:t>7.1-</w:t>
      </w:r>
      <w:r w:rsidRPr="00866B08">
        <w:rPr>
          <w:color w:val="000000"/>
          <w:sz w:val="23"/>
          <w:szCs w:val="23"/>
        </w:rPr>
        <w:t xml:space="preserve"> As mercadorias serão devolvidas no ato da entrega se não corresponderem à qualidade exigida nesta Chamada Pública. </w:t>
      </w:r>
    </w:p>
    <w:p w:rsidR="008A0C80" w:rsidRPr="00866B08" w:rsidRDefault="008A0C80">
      <w:pPr>
        <w:pStyle w:val="ParagraphStyle"/>
        <w:jc w:val="both"/>
        <w:rPr>
          <w:color w:val="000000"/>
          <w:sz w:val="23"/>
          <w:szCs w:val="23"/>
        </w:rPr>
      </w:pPr>
      <w:r w:rsidRPr="00866B08">
        <w:rPr>
          <w:b/>
          <w:bCs/>
          <w:color w:val="000000"/>
          <w:sz w:val="23"/>
          <w:szCs w:val="23"/>
        </w:rPr>
        <w:t>7.2</w:t>
      </w:r>
      <w:r w:rsidRPr="00866B08">
        <w:rPr>
          <w:color w:val="000000"/>
          <w:sz w:val="23"/>
          <w:szCs w:val="23"/>
        </w:rPr>
        <w:t>- As verduras e legumes deverão ser de boa qualidade, com tamanho médio padronizado.</w:t>
      </w:r>
    </w:p>
    <w:p w:rsidR="008A0C80" w:rsidRPr="00866B08" w:rsidRDefault="008A0C80">
      <w:pPr>
        <w:pStyle w:val="ParagraphStyle"/>
        <w:jc w:val="both"/>
        <w:rPr>
          <w:color w:val="000000"/>
          <w:sz w:val="23"/>
          <w:szCs w:val="23"/>
        </w:rPr>
      </w:pPr>
      <w:r w:rsidRPr="00866B08">
        <w:rPr>
          <w:b/>
          <w:bCs/>
          <w:color w:val="000000"/>
          <w:sz w:val="23"/>
          <w:szCs w:val="23"/>
        </w:rPr>
        <w:t>7.3</w:t>
      </w:r>
      <w:r w:rsidRPr="00866B08">
        <w:rPr>
          <w:color w:val="000000"/>
          <w:sz w:val="23"/>
          <w:szCs w:val="23"/>
        </w:rPr>
        <w:t>- As hortaliças deverão estar frescas, inteiras e sãs, no ponto de maturação adequado para consumo.</w:t>
      </w:r>
    </w:p>
    <w:p w:rsidR="008A0C80" w:rsidRPr="00866B08" w:rsidRDefault="008A0C80">
      <w:pPr>
        <w:pStyle w:val="ParagraphStyle"/>
        <w:jc w:val="both"/>
        <w:rPr>
          <w:color w:val="000000"/>
          <w:sz w:val="23"/>
          <w:szCs w:val="23"/>
        </w:rPr>
      </w:pPr>
      <w:r w:rsidRPr="00866B08">
        <w:rPr>
          <w:b/>
          <w:bCs/>
          <w:color w:val="000000"/>
          <w:sz w:val="23"/>
          <w:szCs w:val="23"/>
        </w:rPr>
        <w:t>7.4</w:t>
      </w:r>
      <w:r w:rsidRPr="00866B08">
        <w:rPr>
          <w:color w:val="000000"/>
          <w:sz w:val="23"/>
          <w:szCs w:val="23"/>
        </w:rPr>
        <w:t>- As folhas deverão se apresentar intactas e firmes.</w:t>
      </w:r>
    </w:p>
    <w:p w:rsidR="008A0C80" w:rsidRPr="00866B08" w:rsidRDefault="008A0C80">
      <w:pPr>
        <w:pStyle w:val="ParagraphStyle"/>
        <w:jc w:val="both"/>
        <w:rPr>
          <w:color w:val="000000"/>
          <w:sz w:val="23"/>
          <w:szCs w:val="23"/>
        </w:rPr>
      </w:pPr>
      <w:r w:rsidRPr="00866B08">
        <w:rPr>
          <w:b/>
          <w:bCs/>
          <w:color w:val="000000"/>
          <w:sz w:val="23"/>
          <w:szCs w:val="23"/>
        </w:rPr>
        <w:t>7.5</w:t>
      </w:r>
      <w:r w:rsidRPr="00866B08">
        <w:rPr>
          <w:color w:val="000000"/>
          <w:sz w:val="23"/>
          <w:szCs w:val="23"/>
        </w:rPr>
        <w:t>- Deverão estar isentas de:</w:t>
      </w:r>
    </w:p>
    <w:p w:rsidR="008A0C80" w:rsidRPr="00866B08" w:rsidRDefault="008A0C80">
      <w:pPr>
        <w:pStyle w:val="ParagraphStyle"/>
        <w:jc w:val="both"/>
        <w:rPr>
          <w:color w:val="000000"/>
          <w:sz w:val="23"/>
          <w:szCs w:val="23"/>
        </w:rPr>
      </w:pPr>
      <w:r w:rsidRPr="00866B08">
        <w:rPr>
          <w:b/>
          <w:bCs/>
          <w:color w:val="000000"/>
          <w:sz w:val="23"/>
          <w:szCs w:val="23"/>
        </w:rPr>
        <w:t>7.5.1-</w:t>
      </w:r>
      <w:r w:rsidRPr="00866B08">
        <w:rPr>
          <w:color w:val="000000"/>
          <w:sz w:val="23"/>
          <w:szCs w:val="23"/>
        </w:rPr>
        <w:t xml:space="preserve"> Substâncias terrosas, </w:t>
      </w:r>
    </w:p>
    <w:p w:rsidR="008A0C80" w:rsidRPr="00866B08" w:rsidRDefault="008A0C80">
      <w:pPr>
        <w:pStyle w:val="ParagraphStyle"/>
        <w:jc w:val="both"/>
        <w:rPr>
          <w:color w:val="000000"/>
          <w:sz w:val="23"/>
          <w:szCs w:val="23"/>
        </w:rPr>
      </w:pPr>
      <w:r w:rsidRPr="00866B08">
        <w:rPr>
          <w:b/>
          <w:bCs/>
          <w:color w:val="000000"/>
          <w:sz w:val="23"/>
          <w:szCs w:val="23"/>
        </w:rPr>
        <w:t>7.5.2-</w:t>
      </w:r>
      <w:r w:rsidRPr="00866B08">
        <w:rPr>
          <w:color w:val="000000"/>
          <w:sz w:val="23"/>
          <w:szCs w:val="23"/>
        </w:rPr>
        <w:t>Sem sujidades ou corpos estranhos aderidos à superfície externa.</w:t>
      </w:r>
    </w:p>
    <w:p w:rsidR="008A0C80" w:rsidRPr="00866B08" w:rsidRDefault="008A0C80">
      <w:pPr>
        <w:pStyle w:val="ParagraphStyle"/>
        <w:jc w:val="both"/>
        <w:rPr>
          <w:color w:val="000000"/>
          <w:sz w:val="23"/>
          <w:szCs w:val="23"/>
        </w:rPr>
      </w:pPr>
      <w:r w:rsidRPr="00866B08">
        <w:rPr>
          <w:b/>
          <w:bCs/>
          <w:color w:val="000000"/>
          <w:sz w:val="23"/>
          <w:szCs w:val="23"/>
        </w:rPr>
        <w:t>7.5.3</w:t>
      </w:r>
      <w:r w:rsidRPr="00866B08">
        <w:rPr>
          <w:color w:val="000000"/>
          <w:sz w:val="23"/>
          <w:szCs w:val="23"/>
        </w:rPr>
        <w:t>-Sem parasitos, larvas ou outros animais nos produtos e embalagens.</w:t>
      </w:r>
    </w:p>
    <w:p w:rsidR="008A0C80" w:rsidRPr="00866B08" w:rsidRDefault="008A0C80">
      <w:pPr>
        <w:pStyle w:val="ParagraphStyle"/>
        <w:jc w:val="both"/>
        <w:rPr>
          <w:color w:val="000000"/>
          <w:sz w:val="23"/>
          <w:szCs w:val="23"/>
        </w:rPr>
      </w:pPr>
      <w:r w:rsidRPr="00866B08">
        <w:rPr>
          <w:b/>
          <w:bCs/>
          <w:color w:val="000000"/>
          <w:sz w:val="23"/>
          <w:szCs w:val="23"/>
        </w:rPr>
        <w:t>7.5.4-</w:t>
      </w:r>
      <w:r w:rsidRPr="00866B08">
        <w:rPr>
          <w:color w:val="000000"/>
          <w:sz w:val="23"/>
          <w:szCs w:val="23"/>
        </w:rPr>
        <w:t xml:space="preserve"> Sem umidade externa anormal.</w:t>
      </w:r>
    </w:p>
    <w:p w:rsidR="008A0C80" w:rsidRPr="00866B08" w:rsidRDefault="008A0C80">
      <w:pPr>
        <w:pStyle w:val="ParagraphStyle"/>
        <w:jc w:val="both"/>
        <w:rPr>
          <w:color w:val="000000"/>
          <w:sz w:val="23"/>
          <w:szCs w:val="23"/>
        </w:rPr>
      </w:pPr>
      <w:r w:rsidRPr="00866B08">
        <w:rPr>
          <w:b/>
          <w:bCs/>
          <w:color w:val="000000"/>
          <w:sz w:val="23"/>
          <w:szCs w:val="23"/>
        </w:rPr>
        <w:t>7.5.5</w:t>
      </w:r>
      <w:r w:rsidRPr="00866B08">
        <w:rPr>
          <w:color w:val="000000"/>
          <w:sz w:val="23"/>
          <w:szCs w:val="23"/>
        </w:rPr>
        <w:t>- Isentas de odor e sabor estranhos.</w:t>
      </w:r>
    </w:p>
    <w:p w:rsidR="008A0C80" w:rsidRPr="00866B08" w:rsidRDefault="008A0C80">
      <w:pPr>
        <w:pStyle w:val="ParagraphStyle"/>
        <w:jc w:val="both"/>
        <w:rPr>
          <w:color w:val="000000"/>
          <w:sz w:val="23"/>
          <w:szCs w:val="23"/>
        </w:rPr>
      </w:pPr>
      <w:r w:rsidRPr="00866B08">
        <w:rPr>
          <w:b/>
          <w:bCs/>
          <w:color w:val="000000"/>
          <w:sz w:val="23"/>
          <w:szCs w:val="23"/>
        </w:rPr>
        <w:t>7.5.6</w:t>
      </w:r>
      <w:r w:rsidRPr="00866B08">
        <w:rPr>
          <w:color w:val="000000"/>
          <w:sz w:val="23"/>
          <w:szCs w:val="23"/>
        </w:rPr>
        <w:t>- Não deverão estar danificadas por lesões que afetem a sua aparência e utilização.</w:t>
      </w:r>
    </w:p>
    <w:p w:rsidR="008A0C80" w:rsidRPr="00866B08" w:rsidRDefault="008A0C80">
      <w:pPr>
        <w:pStyle w:val="ParagraphStyle"/>
        <w:jc w:val="both"/>
        <w:rPr>
          <w:color w:val="000000"/>
          <w:sz w:val="23"/>
          <w:szCs w:val="23"/>
        </w:rPr>
      </w:pPr>
    </w:p>
    <w:p w:rsidR="009C7417" w:rsidRDefault="009C7417">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lastRenderedPageBreak/>
        <w:t>08- RESPONSABILIDADE</w:t>
      </w:r>
      <w:r w:rsidR="00CE1F06" w:rsidRPr="00866B08">
        <w:rPr>
          <w:b/>
          <w:bCs/>
          <w:color w:val="000000"/>
          <w:sz w:val="23"/>
          <w:szCs w:val="23"/>
        </w:rPr>
        <w:t>S</w:t>
      </w:r>
      <w:r w:rsidRPr="00866B08">
        <w:rPr>
          <w:b/>
          <w:bCs/>
          <w:color w:val="000000"/>
          <w:sz w:val="23"/>
          <w:szCs w:val="23"/>
        </w:rPr>
        <w:t xml:space="preserve"> DOS FORNECEDORES</w:t>
      </w:r>
    </w:p>
    <w:p w:rsidR="008A0C80" w:rsidRPr="00866B08" w:rsidRDefault="008A0C80">
      <w:pPr>
        <w:pStyle w:val="ParagraphStyle"/>
        <w:jc w:val="both"/>
        <w:rPr>
          <w:color w:val="000000"/>
          <w:sz w:val="23"/>
          <w:szCs w:val="23"/>
        </w:rPr>
      </w:pPr>
      <w:r w:rsidRPr="00866B08">
        <w:rPr>
          <w:b/>
          <w:bCs/>
          <w:color w:val="000000"/>
          <w:sz w:val="23"/>
          <w:szCs w:val="23"/>
        </w:rPr>
        <w:t>08.1</w:t>
      </w:r>
      <w:r w:rsidRPr="00866B08">
        <w:rPr>
          <w:color w:val="000000"/>
          <w:sz w:val="23"/>
          <w:szCs w:val="23"/>
        </w:rPr>
        <w:t>-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0C80" w:rsidRPr="00866B08" w:rsidRDefault="008A0C80">
      <w:pPr>
        <w:pStyle w:val="ParagraphStyle"/>
        <w:jc w:val="both"/>
        <w:rPr>
          <w:color w:val="000000"/>
          <w:sz w:val="23"/>
          <w:szCs w:val="23"/>
        </w:rPr>
      </w:pPr>
      <w:r w:rsidRPr="00866B08">
        <w:rPr>
          <w:b/>
          <w:bCs/>
          <w:color w:val="000000"/>
          <w:sz w:val="23"/>
          <w:szCs w:val="23"/>
        </w:rPr>
        <w:t>08.2</w:t>
      </w:r>
      <w:r w:rsidRPr="00866B08">
        <w:rPr>
          <w:color w:val="000000"/>
          <w:sz w:val="23"/>
          <w:szCs w:val="23"/>
        </w:rPr>
        <w:t xml:space="preserve">- O fornecedor compromete a fornecer os gêneros alimentícios conforme o disposto no padrão de identidade e qualidade estabelecida na Legislação Vigente e </w:t>
      </w:r>
      <w:proofErr w:type="gramStart"/>
      <w:r w:rsidRPr="00866B08">
        <w:rPr>
          <w:color w:val="000000"/>
          <w:sz w:val="23"/>
          <w:szCs w:val="23"/>
        </w:rPr>
        <w:t>as especificação</w:t>
      </w:r>
      <w:proofErr w:type="gramEnd"/>
      <w:r w:rsidRPr="00866B08">
        <w:rPr>
          <w:color w:val="000000"/>
          <w:sz w:val="23"/>
          <w:szCs w:val="23"/>
        </w:rPr>
        <w:t xml:space="preserve"> técnicas elaboradas pela Secretaria Municipal de Educação.</w:t>
      </w:r>
    </w:p>
    <w:p w:rsidR="008A0C80" w:rsidRPr="00866B08" w:rsidRDefault="008A0C80">
      <w:pPr>
        <w:pStyle w:val="ParagraphStyle"/>
        <w:jc w:val="both"/>
        <w:rPr>
          <w:color w:val="000000"/>
          <w:sz w:val="23"/>
          <w:szCs w:val="23"/>
        </w:rPr>
      </w:pPr>
      <w:r w:rsidRPr="00866B08">
        <w:rPr>
          <w:b/>
          <w:bCs/>
          <w:color w:val="000000"/>
          <w:sz w:val="23"/>
          <w:szCs w:val="23"/>
        </w:rPr>
        <w:t>08.3</w:t>
      </w:r>
      <w:r w:rsidRPr="00866B08">
        <w:rPr>
          <w:color w:val="000000"/>
          <w:sz w:val="23"/>
          <w:szCs w:val="23"/>
        </w:rPr>
        <w:t>- O fornecedor compromete a fornecer os gêneros alimentícios para as escolas conforme cronograma de entrega definido pela Secretaria Municipal de Educação.</w:t>
      </w:r>
    </w:p>
    <w:p w:rsidR="008A0C80" w:rsidRPr="00866B08" w:rsidRDefault="008A0C80">
      <w:pPr>
        <w:pStyle w:val="ParagraphStyle"/>
        <w:jc w:val="both"/>
        <w:rPr>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09- CONTRATAÇÃO</w:t>
      </w:r>
    </w:p>
    <w:p w:rsidR="008A0C80" w:rsidRPr="00866B08" w:rsidRDefault="008A0C80">
      <w:pPr>
        <w:pStyle w:val="ParagraphStyle"/>
        <w:jc w:val="both"/>
        <w:rPr>
          <w:color w:val="000000"/>
          <w:sz w:val="23"/>
          <w:szCs w:val="23"/>
        </w:rPr>
      </w:pPr>
      <w:r w:rsidRPr="00866B08">
        <w:rPr>
          <w:b/>
          <w:bCs/>
          <w:color w:val="000000"/>
          <w:sz w:val="23"/>
          <w:szCs w:val="23"/>
        </w:rPr>
        <w:t>9.1</w:t>
      </w:r>
      <w:r w:rsidRPr="00866B08">
        <w:rPr>
          <w:color w:val="000000"/>
          <w:sz w:val="23"/>
          <w:szCs w:val="23"/>
        </w:rPr>
        <w:t>- O Proponente deverá assinar o contrato de compra e venda de gêneros alimentícios, de acordo com o modelo apresentado no anexo III.</w:t>
      </w:r>
    </w:p>
    <w:p w:rsidR="008A0C80" w:rsidRPr="00866B08" w:rsidRDefault="008A0C80">
      <w:pPr>
        <w:pStyle w:val="ParagraphStyle"/>
        <w:jc w:val="both"/>
        <w:rPr>
          <w:color w:val="000000"/>
          <w:sz w:val="23"/>
          <w:szCs w:val="23"/>
        </w:rPr>
      </w:pPr>
      <w:r w:rsidRPr="00866B08">
        <w:rPr>
          <w:b/>
          <w:bCs/>
          <w:color w:val="000000"/>
          <w:sz w:val="23"/>
          <w:szCs w:val="23"/>
        </w:rPr>
        <w:t>9.2</w:t>
      </w:r>
      <w:r w:rsidRPr="00866B08">
        <w:rPr>
          <w:color w:val="000000"/>
          <w:sz w:val="23"/>
          <w:szCs w:val="23"/>
        </w:rPr>
        <w:t xml:space="preserve">- O limite individual de venda do agricultor familiar e do empreendedor familiar rural deve respeitar o valor máximo de </w:t>
      </w:r>
      <w:r w:rsidRPr="00866B08">
        <w:rPr>
          <w:sz w:val="23"/>
          <w:szCs w:val="23"/>
        </w:rPr>
        <w:t xml:space="preserve">R$ </w:t>
      </w:r>
      <w:r w:rsidR="00092C11" w:rsidRPr="00866B08">
        <w:rPr>
          <w:sz w:val="23"/>
          <w:szCs w:val="23"/>
        </w:rPr>
        <w:t>20</w:t>
      </w:r>
      <w:r w:rsidRPr="00866B08">
        <w:rPr>
          <w:sz w:val="23"/>
          <w:szCs w:val="23"/>
        </w:rPr>
        <w:t>.000,00 (</w:t>
      </w:r>
      <w:r w:rsidR="00092C11" w:rsidRPr="00866B08">
        <w:rPr>
          <w:sz w:val="23"/>
          <w:szCs w:val="23"/>
        </w:rPr>
        <w:t>vinte</w:t>
      </w:r>
      <w:r w:rsidRPr="00866B08">
        <w:rPr>
          <w:color w:val="000000"/>
          <w:sz w:val="23"/>
          <w:szCs w:val="23"/>
        </w:rPr>
        <w:t xml:space="preserve"> mil reais) por Declaração de Aptidão ao </w:t>
      </w:r>
      <w:proofErr w:type="gramStart"/>
      <w:r w:rsidRPr="00866B08">
        <w:rPr>
          <w:color w:val="000000"/>
          <w:sz w:val="23"/>
          <w:szCs w:val="23"/>
        </w:rPr>
        <w:t>PRONAF(</w:t>
      </w:r>
      <w:proofErr w:type="gramEnd"/>
      <w:r w:rsidRPr="00866B08">
        <w:rPr>
          <w:color w:val="000000"/>
          <w:sz w:val="23"/>
          <w:szCs w:val="23"/>
        </w:rPr>
        <w:t>DAP)/ano</w:t>
      </w:r>
    </w:p>
    <w:p w:rsidR="008A0C80" w:rsidRPr="00866B08" w:rsidRDefault="008A0C80">
      <w:pPr>
        <w:pStyle w:val="ParagraphStyle"/>
        <w:jc w:val="both"/>
        <w:rPr>
          <w:b/>
          <w:bCs/>
          <w:color w:val="000000"/>
          <w:sz w:val="23"/>
          <w:szCs w:val="23"/>
        </w:rPr>
      </w:pPr>
      <w:r w:rsidRPr="00866B08">
        <w:rPr>
          <w:b/>
          <w:bCs/>
          <w:color w:val="000000"/>
          <w:sz w:val="23"/>
          <w:szCs w:val="23"/>
        </w:rPr>
        <w:t>9.3</w:t>
      </w:r>
      <w:r w:rsidRPr="00866B08">
        <w:rPr>
          <w:color w:val="000000"/>
          <w:sz w:val="23"/>
          <w:szCs w:val="23"/>
        </w:rPr>
        <w:t xml:space="preserve">- </w:t>
      </w:r>
      <w:r w:rsidRPr="00866B08">
        <w:rPr>
          <w:sz w:val="23"/>
          <w:szCs w:val="23"/>
        </w:rPr>
        <w:t xml:space="preserve">Os contratos que resultarão da </w:t>
      </w:r>
      <w:proofErr w:type="gramStart"/>
      <w:r w:rsidRPr="00866B08">
        <w:rPr>
          <w:sz w:val="23"/>
          <w:szCs w:val="23"/>
        </w:rPr>
        <w:t>presente Chamada Pú</w:t>
      </w:r>
      <w:r w:rsidR="00F267E5" w:rsidRPr="00866B08">
        <w:rPr>
          <w:sz w:val="23"/>
          <w:szCs w:val="23"/>
        </w:rPr>
        <w:t>blica</w:t>
      </w:r>
      <w:proofErr w:type="gramEnd"/>
      <w:r w:rsidR="00F267E5" w:rsidRPr="00866B08">
        <w:rPr>
          <w:sz w:val="23"/>
          <w:szCs w:val="23"/>
        </w:rPr>
        <w:t xml:space="preserve"> terão prazo de duração até </w:t>
      </w:r>
      <w:r w:rsidR="009C7417">
        <w:rPr>
          <w:b/>
          <w:sz w:val="23"/>
          <w:szCs w:val="23"/>
        </w:rPr>
        <w:t>31/12/2017</w:t>
      </w:r>
      <w:r w:rsidR="00F267E5" w:rsidRPr="00866B08">
        <w:rPr>
          <w:b/>
          <w:sz w:val="23"/>
          <w:szCs w:val="23"/>
        </w:rPr>
        <w:t>.</w:t>
      </w:r>
    </w:p>
    <w:p w:rsidR="00F267E5" w:rsidRPr="00866B08" w:rsidRDefault="00F267E5">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10 PAGAMENTO</w:t>
      </w:r>
    </w:p>
    <w:p w:rsidR="008A0C80" w:rsidRPr="00866B08" w:rsidRDefault="008A0C80">
      <w:pPr>
        <w:pStyle w:val="ParagraphStyle"/>
        <w:jc w:val="both"/>
        <w:rPr>
          <w:color w:val="000000"/>
          <w:sz w:val="23"/>
          <w:szCs w:val="23"/>
        </w:rPr>
      </w:pPr>
      <w:r w:rsidRPr="00866B08">
        <w:rPr>
          <w:b/>
          <w:bCs/>
          <w:color w:val="000000"/>
          <w:sz w:val="23"/>
          <w:szCs w:val="23"/>
        </w:rPr>
        <w:t xml:space="preserve">10.1 </w:t>
      </w:r>
      <w:r w:rsidRPr="00866B08">
        <w:rPr>
          <w:color w:val="000000"/>
          <w:sz w:val="23"/>
          <w:szCs w:val="23"/>
        </w:rPr>
        <w:t xml:space="preserve">– O pagamento será realizado até 30 dias após a última entrega do mês, através depósito </w:t>
      </w:r>
      <w:r w:rsidR="00CE1F06" w:rsidRPr="00866B08">
        <w:rPr>
          <w:color w:val="000000"/>
          <w:sz w:val="23"/>
          <w:szCs w:val="23"/>
        </w:rPr>
        <w:t xml:space="preserve">ou transferência </w:t>
      </w:r>
      <w:r w:rsidRPr="00866B08">
        <w:rPr>
          <w:color w:val="000000"/>
          <w:sz w:val="23"/>
          <w:szCs w:val="23"/>
        </w:rPr>
        <w:t>em conta mediante apresentação de documento fiscal correspondente ao fornecimento efetuado, vedada à antecipação de pagamento, para cada faturamento.</w:t>
      </w:r>
    </w:p>
    <w:p w:rsidR="008A0C80" w:rsidRPr="00866B08" w:rsidRDefault="008A0C80">
      <w:pPr>
        <w:pStyle w:val="ParagraphStyle"/>
        <w:jc w:val="both"/>
        <w:rPr>
          <w:color w:val="000000"/>
          <w:sz w:val="23"/>
          <w:szCs w:val="23"/>
        </w:rPr>
      </w:pPr>
      <w:r w:rsidRPr="00866B08">
        <w:rPr>
          <w:b/>
          <w:bCs/>
          <w:color w:val="000000"/>
          <w:sz w:val="23"/>
          <w:szCs w:val="23"/>
        </w:rPr>
        <w:t xml:space="preserve">10.2 – </w:t>
      </w:r>
      <w:r w:rsidRPr="00866B08">
        <w:rPr>
          <w:color w:val="000000"/>
          <w:sz w:val="23"/>
          <w:szCs w:val="23"/>
        </w:rPr>
        <w:t>Os gêneros alimentícios da agricultura familiar não poderão ter preços inferiores aos produtos cobertos pelo Programa de Garantia de Preços da Agricultura Familiar (PGPAF).</w:t>
      </w:r>
    </w:p>
    <w:p w:rsidR="008A0C80" w:rsidRPr="00866B08" w:rsidRDefault="008A0C80">
      <w:pPr>
        <w:pStyle w:val="ParagraphStyle"/>
        <w:jc w:val="both"/>
        <w:rPr>
          <w:color w:val="000000"/>
          <w:sz w:val="23"/>
          <w:szCs w:val="23"/>
        </w:rPr>
      </w:pPr>
      <w:r w:rsidRPr="00866B08">
        <w:rPr>
          <w:b/>
          <w:bCs/>
          <w:color w:val="000000"/>
          <w:sz w:val="23"/>
          <w:szCs w:val="23"/>
        </w:rPr>
        <w:t xml:space="preserve">10.3 – </w:t>
      </w:r>
      <w:r w:rsidRPr="00866B08">
        <w:rPr>
          <w:color w:val="000000"/>
          <w:sz w:val="23"/>
          <w:szCs w:val="23"/>
        </w:rPr>
        <w:t>O preço de compra será o estipulado na Tabela da CONAB.</w:t>
      </w:r>
    </w:p>
    <w:p w:rsidR="008A0C80" w:rsidRPr="00866B08" w:rsidRDefault="008A0C80">
      <w:pPr>
        <w:pStyle w:val="ParagraphStyle"/>
        <w:jc w:val="both"/>
        <w:rPr>
          <w:color w:val="000000"/>
          <w:sz w:val="23"/>
          <w:szCs w:val="23"/>
        </w:rPr>
      </w:pPr>
      <w:r w:rsidRPr="00866B08">
        <w:rPr>
          <w:b/>
          <w:bCs/>
          <w:color w:val="000000"/>
          <w:sz w:val="23"/>
          <w:szCs w:val="23"/>
        </w:rPr>
        <w:t xml:space="preserve">10.4 – </w:t>
      </w:r>
      <w:r w:rsidRPr="00866B08">
        <w:rPr>
          <w:color w:val="000000"/>
          <w:sz w:val="23"/>
          <w:szCs w:val="23"/>
        </w:rPr>
        <w:t xml:space="preserve">Para composição de preço de referência, será considerada </w:t>
      </w:r>
      <w:proofErr w:type="gramStart"/>
      <w:r w:rsidRPr="00866B08">
        <w:rPr>
          <w:color w:val="000000"/>
          <w:sz w:val="23"/>
          <w:szCs w:val="23"/>
        </w:rPr>
        <w:t>a média de preços praticado no mercado nos últimos 12 (doze) meses</w:t>
      </w:r>
      <w:proofErr w:type="gramEnd"/>
      <w:r w:rsidRPr="00866B08">
        <w:rPr>
          <w:color w:val="000000"/>
          <w:sz w:val="23"/>
          <w:szCs w:val="23"/>
        </w:rPr>
        <w:t>.</w:t>
      </w:r>
    </w:p>
    <w:p w:rsidR="008A0C80" w:rsidRPr="00866B08" w:rsidRDefault="008A0C80">
      <w:pPr>
        <w:pStyle w:val="ParagraphStyle"/>
        <w:rPr>
          <w:b/>
          <w:bCs/>
          <w:color w:val="000000"/>
          <w:sz w:val="23"/>
          <w:szCs w:val="23"/>
        </w:rPr>
      </w:pPr>
    </w:p>
    <w:p w:rsidR="00366176" w:rsidRPr="00866B08" w:rsidRDefault="00366176">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11. DISPOSIÇÕES GERAIS</w:t>
      </w:r>
    </w:p>
    <w:p w:rsidR="008A0C80" w:rsidRPr="00866B08" w:rsidRDefault="008A0C80">
      <w:pPr>
        <w:pStyle w:val="ParagraphStyle"/>
        <w:jc w:val="both"/>
        <w:rPr>
          <w:color w:val="000080"/>
          <w:sz w:val="23"/>
          <w:szCs w:val="23"/>
        </w:rPr>
      </w:pPr>
      <w:r w:rsidRPr="00866B08">
        <w:rPr>
          <w:b/>
          <w:bCs/>
          <w:color w:val="000000"/>
          <w:sz w:val="23"/>
          <w:szCs w:val="23"/>
        </w:rPr>
        <w:t xml:space="preserve">1211 </w:t>
      </w:r>
      <w:r w:rsidRPr="00866B08">
        <w:rPr>
          <w:color w:val="000000"/>
          <w:sz w:val="23"/>
          <w:szCs w:val="23"/>
        </w:rPr>
        <w:t xml:space="preserve">– </w:t>
      </w:r>
      <w:proofErr w:type="gramStart"/>
      <w:r w:rsidRPr="00866B08">
        <w:rPr>
          <w:color w:val="000000"/>
          <w:sz w:val="23"/>
          <w:szCs w:val="23"/>
        </w:rPr>
        <w:t>A presente</w:t>
      </w:r>
      <w:proofErr w:type="gramEnd"/>
      <w:r w:rsidRPr="00866B08">
        <w:rPr>
          <w:color w:val="000000"/>
          <w:sz w:val="23"/>
          <w:szCs w:val="23"/>
        </w:rPr>
        <w:t xml:space="preserve"> Chamada Pública poderá ser obtida na Prefeitura Municipal de Cafeara – PR, sito à Avenida Brasil, nº 188 – no horário de 0</w:t>
      </w:r>
      <w:r w:rsidR="005D0B09" w:rsidRPr="00866B08">
        <w:rPr>
          <w:color w:val="000000"/>
          <w:sz w:val="23"/>
          <w:szCs w:val="23"/>
        </w:rPr>
        <w:t>7</w:t>
      </w:r>
      <w:r w:rsidRPr="00866B08">
        <w:rPr>
          <w:color w:val="000000"/>
          <w:sz w:val="23"/>
          <w:szCs w:val="23"/>
        </w:rPr>
        <w:t>:</w:t>
      </w:r>
      <w:r w:rsidR="005D0B09" w:rsidRPr="00866B08">
        <w:rPr>
          <w:color w:val="000000"/>
          <w:sz w:val="23"/>
          <w:szCs w:val="23"/>
        </w:rPr>
        <w:t>3</w:t>
      </w:r>
      <w:r w:rsidRPr="00866B08">
        <w:rPr>
          <w:color w:val="000000"/>
          <w:sz w:val="23"/>
          <w:szCs w:val="23"/>
        </w:rPr>
        <w:t>0 às 11:</w:t>
      </w:r>
      <w:r w:rsidR="005D0B09" w:rsidRPr="00866B08">
        <w:rPr>
          <w:color w:val="000000"/>
          <w:sz w:val="23"/>
          <w:szCs w:val="23"/>
        </w:rPr>
        <w:t>3</w:t>
      </w:r>
      <w:r w:rsidRPr="00866B08">
        <w:rPr>
          <w:color w:val="000000"/>
          <w:sz w:val="23"/>
          <w:szCs w:val="23"/>
        </w:rPr>
        <w:t>0 e 13:00 às 1</w:t>
      </w:r>
      <w:r w:rsidR="005D0B09" w:rsidRPr="00866B08">
        <w:rPr>
          <w:color w:val="000000"/>
          <w:sz w:val="23"/>
          <w:szCs w:val="23"/>
        </w:rPr>
        <w:t>7</w:t>
      </w:r>
      <w:r w:rsidRPr="00866B08">
        <w:rPr>
          <w:color w:val="000000"/>
          <w:sz w:val="23"/>
          <w:szCs w:val="23"/>
        </w:rPr>
        <w:t>:00 horas , de segunda a sexta-feira</w:t>
      </w:r>
      <w:r w:rsidRPr="00866B08">
        <w:rPr>
          <w:color w:val="000080"/>
          <w:sz w:val="23"/>
          <w:szCs w:val="23"/>
        </w:rPr>
        <w:t>.</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color w:val="000000"/>
          <w:sz w:val="23"/>
          <w:szCs w:val="23"/>
        </w:rPr>
      </w:pPr>
      <w:r w:rsidRPr="00866B08">
        <w:rPr>
          <w:b/>
          <w:bCs/>
          <w:color w:val="000000"/>
          <w:sz w:val="23"/>
          <w:szCs w:val="23"/>
        </w:rPr>
        <w:t xml:space="preserve">11.2 </w:t>
      </w:r>
      <w:r w:rsidRPr="00866B08">
        <w:rPr>
          <w:color w:val="000000"/>
          <w:sz w:val="23"/>
          <w:szCs w:val="23"/>
        </w:rPr>
        <w:t>– Faz parte integrante da presente expediente:</w:t>
      </w:r>
    </w:p>
    <w:p w:rsidR="008A0C80" w:rsidRPr="00866B08" w:rsidRDefault="008A0C80">
      <w:pPr>
        <w:pStyle w:val="ParagraphStyle"/>
        <w:jc w:val="both"/>
        <w:rPr>
          <w:color w:val="000000"/>
          <w:sz w:val="23"/>
          <w:szCs w:val="23"/>
        </w:rPr>
      </w:pPr>
      <w:r w:rsidRPr="00866B08">
        <w:rPr>
          <w:color w:val="000000"/>
          <w:sz w:val="23"/>
          <w:szCs w:val="23"/>
        </w:rPr>
        <w:t xml:space="preserve">Anexo I </w:t>
      </w:r>
      <w:r w:rsidR="009C7417">
        <w:rPr>
          <w:color w:val="000000"/>
          <w:sz w:val="23"/>
          <w:szCs w:val="23"/>
        </w:rPr>
        <w:t>-</w:t>
      </w:r>
      <w:r w:rsidRPr="00866B08">
        <w:rPr>
          <w:color w:val="000000"/>
          <w:sz w:val="23"/>
          <w:szCs w:val="23"/>
        </w:rPr>
        <w:t xml:space="preserve"> Especificação do Pedido </w:t>
      </w:r>
    </w:p>
    <w:p w:rsidR="008A0C80" w:rsidRPr="00866B08" w:rsidRDefault="008A0C80">
      <w:pPr>
        <w:pStyle w:val="ParagraphStyle"/>
        <w:jc w:val="both"/>
        <w:rPr>
          <w:color w:val="000000"/>
          <w:sz w:val="23"/>
          <w:szCs w:val="23"/>
        </w:rPr>
      </w:pPr>
      <w:r w:rsidRPr="00866B08">
        <w:rPr>
          <w:color w:val="000000"/>
          <w:sz w:val="23"/>
          <w:szCs w:val="23"/>
        </w:rPr>
        <w:t>Anexo II</w:t>
      </w:r>
      <w:r w:rsidR="009C7417">
        <w:rPr>
          <w:color w:val="000000"/>
          <w:sz w:val="23"/>
          <w:szCs w:val="23"/>
        </w:rPr>
        <w:t xml:space="preserve"> </w:t>
      </w:r>
      <w:r w:rsidRPr="00866B08">
        <w:rPr>
          <w:color w:val="000000"/>
          <w:sz w:val="23"/>
          <w:szCs w:val="23"/>
        </w:rPr>
        <w:t>- Relação das Unidades Escolares</w:t>
      </w:r>
    </w:p>
    <w:p w:rsidR="008A0C80" w:rsidRPr="00866B08" w:rsidRDefault="008A0C80">
      <w:pPr>
        <w:pStyle w:val="ParagraphStyle"/>
        <w:jc w:val="both"/>
        <w:rPr>
          <w:color w:val="000000"/>
          <w:sz w:val="23"/>
          <w:szCs w:val="23"/>
        </w:rPr>
      </w:pPr>
      <w:r w:rsidRPr="00866B08">
        <w:rPr>
          <w:color w:val="000000"/>
          <w:sz w:val="23"/>
          <w:szCs w:val="23"/>
        </w:rPr>
        <w:t>Anexo III</w:t>
      </w:r>
      <w:r w:rsidR="009C7417">
        <w:rPr>
          <w:color w:val="000000"/>
          <w:sz w:val="23"/>
          <w:szCs w:val="23"/>
        </w:rPr>
        <w:t xml:space="preserve"> </w:t>
      </w:r>
      <w:r w:rsidRPr="00866B08">
        <w:rPr>
          <w:color w:val="000000"/>
          <w:sz w:val="23"/>
          <w:szCs w:val="23"/>
        </w:rPr>
        <w:t>- Minuta do Contrato</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706035">
      <w:pPr>
        <w:pStyle w:val="ParagraphStyle"/>
        <w:jc w:val="both"/>
        <w:rPr>
          <w:bCs/>
          <w:color w:val="000000"/>
          <w:sz w:val="23"/>
          <w:szCs w:val="23"/>
        </w:rPr>
      </w:pPr>
      <w:proofErr w:type="spellStart"/>
      <w:r w:rsidRPr="00866B08">
        <w:rPr>
          <w:bCs/>
          <w:color w:val="000000"/>
          <w:sz w:val="23"/>
          <w:szCs w:val="23"/>
        </w:rPr>
        <w:t>Cafeara-PR</w:t>
      </w:r>
      <w:proofErr w:type="spellEnd"/>
      <w:r w:rsidRPr="00866B08">
        <w:rPr>
          <w:bCs/>
          <w:color w:val="000000"/>
          <w:sz w:val="23"/>
          <w:szCs w:val="23"/>
        </w:rPr>
        <w:t>,</w:t>
      </w:r>
      <w:r w:rsidR="005957CB" w:rsidRPr="00866B08">
        <w:rPr>
          <w:bCs/>
          <w:color w:val="000000"/>
          <w:sz w:val="23"/>
          <w:szCs w:val="23"/>
        </w:rPr>
        <w:t xml:space="preserve"> </w:t>
      </w:r>
      <w:r w:rsidR="002443E5">
        <w:rPr>
          <w:bCs/>
          <w:color w:val="000000"/>
          <w:sz w:val="23"/>
          <w:szCs w:val="23"/>
        </w:rPr>
        <w:t xml:space="preserve">23 </w:t>
      </w:r>
      <w:r w:rsidR="008A0C80" w:rsidRPr="00866B08">
        <w:rPr>
          <w:bCs/>
          <w:color w:val="000000"/>
          <w:sz w:val="23"/>
          <w:szCs w:val="23"/>
        </w:rPr>
        <w:t xml:space="preserve">de </w:t>
      </w:r>
      <w:r w:rsidR="00F267E5" w:rsidRPr="00866B08">
        <w:rPr>
          <w:bCs/>
          <w:color w:val="000000"/>
          <w:sz w:val="23"/>
          <w:szCs w:val="23"/>
        </w:rPr>
        <w:t>julho</w:t>
      </w:r>
      <w:r w:rsidR="005957CB" w:rsidRPr="00866B08">
        <w:rPr>
          <w:bCs/>
          <w:color w:val="000000"/>
          <w:sz w:val="23"/>
          <w:szCs w:val="23"/>
        </w:rPr>
        <w:t xml:space="preserve"> </w:t>
      </w:r>
      <w:r w:rsidR="008A0C80" w:rsidRPr="00866B08">
        <w:rPr>
          <w:bCs/>
          <w:color w:val="000000"/>
          <w:sz w:val="23"/>
          <w:szCs w:val="23"/>
        </w:rPr>
        <w:t>de 201</w:t>
      </w:r>
      <w:r w:rsidR="002443E5">
        <w:rPr>
          <w:bCs/>
          <w:color w:val="000000"/>
          <w:sz w:val="23"/>
          <w:szCs w:val="23"/>
        </w:rPr>
        <w:t>8</w:t>
      </w:r>
      <w:r w:rsidR="008A0C80" w:rsidRPr="00866B08">
        <w:rPr>
          <w:bCs/>
          <w:color w:val="000000"/>
          <w:sz w:val="23"/>
          <w:szCs w:val="23"/>
        </w:rPr>
        <w:t>.</w:t>
      </w:r>
    </w:p>
    <w:p w:rsidR="008A0C80" w:rsidRPr="00866B08" w:rsidRDefault="008A0C80">
      <w:pPr>
        <w:pStyle w:val="ParagraphStyle"/>
        <w:jc w:val="both"/>
        <w:rPr>
          <w:bCs/>
          <w:color w:val="000000"/>
          <w:sz w:val="23"/>
          <w:szCs w:val="23"/>
        </w:rPr>
      </w:pPr>
    </w:p>
    <w:p w:rsidR="008A0C80" w:rsidRPr="00866B08" w:rsidRDefault="008A0C80">
      <w:pPr>
        <w:pStyle w:val="ParagraphStyle"/>
        <w:jc w:val="both"/>
        <w:rPr>
          <w:bCs/>
          <w:color w:val="000000"/>
          <w:sz w:val="23"/>
          <w:szCs w:val="23"/>
        </w:rPr>
      </w:pPr>
    </w:p>
    <w:p w:rsidR="008A0C80" w:rsidRPr="00866B08" w:rsidRDefault="008A0C80">
      <w:pPr>
        <w:pStyle w:val="Centered"/>
        <w:rPr>
          <w:bCs/>
          <w:color w:val="000000"/>
          <w:sz w:val="23"/>
          <w:szCs w:val="23"/>
        </w:rPr>
      </w:pPr>
      <w:proofErr w:type="spellStart"/>
      <w:r w:rsidRPr="00866B08">
        <w:rPr>
          <w:bCs/>
          <w:color w:val="000000"/>
          <w:sz w:val="23"/>
          <w:szCs w:val="23"/>
        </w:rPr>
        <w:t>O</w:t>
      </w:r>
      <w:r w:rsidR="00CE1F06" w:rsidRPr="00866B08">
        <w:rPr>
          <w:bCs/>
          <w:color w:val="000000"/>
          <w:sz w:val="23"/>
          <w:szCs w:val="23"/>
        </w:rPr>
        <w:t>scimar</w:t>
      </w:r>
      <w:proofErr w:type="spellEnd"/>
      <w:r w:rsidR="00CE1F06" w:rsidRPr="00866B08">
        <w:rPr>
          <w:bCs/>
          <w:color w:val="000000"/>
          <w:sz w:val="23"/>
          <w:szCs w:val="23"/>
        </w:rPr>
        <w:t xml:space="preserve"> José </w:t>
      </w:r>
      <w:proofErr w:type="spellStart"/>
      <w:r w:rsidR="00CE1F06" w:rsidRPr="00866B08">
        <w:rPr>
          <w:bCs/>
          <w:color w:val="000000"/>
          <w:sz w:val="23"/>
          <w:szCs w:val="23"/>
        </w:rPr>
        <w:t>Sperandio</w:t>
      </w:r>
      <w:proofErr w:type="spellEnd"/>
    </w:p>
    <w:p w:rsidR="008A0C80" w:rsidRPr="00866B08" w:rsidRDefault="008A0C80">
      <w:pPr>
        <w:pStyle w:val="Centered"/>
        <w:rPr>
          <w:bCs/>
          <w:color w:val="000000"/>
          <w:sz w:val="23"/>
          <w:szCs w:val="23"/>
        </w:rPr>
      </w:pPr>
      <w:r w:rsidRPr="00866B08">
        <w:rPr>
          <w:bCs/>
          <w:color w:val="000000"/>
          <w:sz w:val="23"/>
          <w:szCs w:val="23"/>
        </w:rPr>
        <w:t>P</w:t>
      </w:r>
      <w:r w:rsidR="00CE1F06" w:rsidRPr="00866B08">
        <w:rPr>
          <w:bCs/>
          <w:color w:val="000000"/>
          <w:sz w:val="23"/>
          <w:szCs w:val="23"/>
        </w:rPr>
        <w:t>refeito Municipal</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9C7417" w:rsidRDefault="009C7417" w:rsidP="004B3389">
      <w:pPr>
        <w:pStyle w:val="ParagraphStyle"/>
        <w:jc w:val="center"/>
        <w:rPr>
          <w:b/>
          <w:bCs/>
          <w:color w:val="000000"/>
          <w:sz w:val="23"/>
          <w:szCs w:val="23"/>
        </w:rPr>
      </w:pPr>
    </w:p>
    <w:p w:rsidR="007B1CE1" w:rsidRDefault="007B1CE1">
      <w:pPr>
        <w:spacing w:after="0" w:line="240" w:lineRule="auto"/>
        <w:rPr>
          <w:rFonts w:ascii="Arial" w:hAnsi="Arial" w:cs="Arial"/>
          <w:b/>
          <w:bCs/>
          <w:color w:val="000000"/>
          <w:sz w:val="23"/>
          <w:szCs w:val="23"/>
        </w:rPr>
      </w:pPr>
      <w:r>
        <w:rPr>
          <w:b/>
          <w:bCs/>
          <w:color w:val="000000"/>
          <w:sz w:val="23"/>
          <w:szCs w:val="23"/>
        </w:rPr>
        <w:br w:type="page"/>
      </w:r>
    </w:p>
    <w:p w:rsidR="007B1CE1" w:rsidRDefault="007B1CE1" w:rsidP="004B3389">
      <w:pPr>
        <w:pStyle w:val="ParagraphStyle"/>
        <w:jc w:val="center"/>
        <w:rPr>
          <w:b/>
          <w:bCs/>
          <w:color w:val="000000"/>
          <w:sz w:val="23"/>
          <w:szCs w:val="23"/>
        </w:rPr>
      </w:pPr>
    </w:p>
    <w:p w:rsidR="008A0C80" w:rsidRPr="00866B08" w:rsidRDefault="00C419BB" w:rsidP="004B3389">
      <w:pPr>
        <w:pStyle w:val="ParagraphStyle"/>
        <w:jc w:val="center"/>
        <w:rPr>
          <w:b/>
          <w:bCs/>
          <w:color w:val="000000"/>
          <w:sz w:val="23"/>
          <w:szCs w:val="23"/>
        </w:rPr>
      </w:pPr>
      <w:r w:rsidRPr="00866B08">
        <w:rPr>
          <w:b/>
          <w:bCs/>
          <w:color w:val="000000"/>
          <w:sz w:val="23"/>
          <w:szCs w:val="23"/>
        </w:rPr>
        <w:t>A</w:t>
      </w:r>
      <w:r w:rsidR="008A0C80" w:rsidRPr="00866B08">
        <w:rPr>
          <w:b/>
          <w:bCs/>
          <w:color w:val="000000"/>
          <w:sz w:val="23"/>
          <w:szCs w:val="23"/>
        </w:rPr>
        <w:t>NEXO I - ESPECIFICAÇÃO DO PEDIDO</w:t>
      </w:r>
    </w:p>
    <w:p w:rsidR="008A0C80" w:rsidRPr="00866B08" w:rsidRDefault="008A0C80">
      <w:pPr>
        <w:pStyle w:val="ParagraphStyle"/>
        <w:jc w:val="both"/>
        <w:rPr>
          <w:b/>
          <w:bCs/>
          <w:color w:val="000000"/>
          <w:sz w:val="23"/>
          <w:szCs w:val="23"/>
        </w:rPr>
      </w:pPr>
    </w:p>
    <w:p w:rsidR="008A0C80" w:rsidRPr="00866B08" w:rsidRDefault="008A0C80">
      <w:pPr>
        <w:pStyle w:val="ParagraphStyle"/>
        <w:rPr>
          <w:sz w:val="23"/>
          <w:szCs w:val="23"/>
        </w:rPr>
      </w:pPr>
    </w:p>
    <w:p w:rsidR="008A0C80" w:rsidRPr="00866B08" w:rsidRDefault="008A0C80">
      <w:pPr>
        <w:pStyle w:val="ParagraphStyle"/>
        <w:jc w:val="both"/>
        <w:rPr>
          <w:b/>
          <w:bCs/>
          <w:color w:val="000000"/>
          <w:sz w:val="23"/>
          <w:szCs w:val="23"/>
        </w:rPr>
      </w:pPr>
    </w:p>
    <w:p w:rsidR="00F91472" w:rsidRPr="00866B08" w:rsidRDefault="00F91472" w:rsidP="00F91472">
      <w:pPr>
        <w:jc w:val="center"/>
        <w:rPr>
          <w:rFonts w:ascii="Arial" w:hAnsi="Arial" w:cs="Arial"/>
          <w:sz w:val="23"/>
          <w:szCs w:val="23"/>
        </w:rPr>
      </w:pPr>
      <w:r w:rsidRPr="00866B08">
        <w:rPr>
          <w:rFonts w:ascii="Arial" w:hAnsi="Arial" w:cs="Arial"/>
          <w:sz w:val="23"/>
          <w:szCs w:val="23"/>
        </w:rPr>
        <w:t>AQUISIÇÃO DE GÊNEROS ALIMENTÍCIOS (ALIMENTAÇÃO ESCOLAR)</w:t>
      </w:r>
    </w:p>
    <w:p w:rsidR="00B81362" w:rsidRPr="00866B08" w:rsidRDefault="00B81362" w:rsidP="00866B08">
      <w:pPr>
        <w:autoSpaceDE w:val="0"/>
        <w:autoSpaceDN w:val="0"/>
        <w:adjustRightInd w:val="0"/>
        <w:spacing w:after="0" w:line="240" w:lineRule="auto"/>
        <w:jc w:val="both"/>
        <w:rPr>
          <w:rFonts w:ascii="Arial" w:hAnsi="Arial" w:cs="Arial"/>
          <w:b/>
          <w:bCs/>
          <w:sz w:val="23"/>
          <w:szCs w:val="23"/>
        </w:rPr>
      </w:pPr>
      <w:r w:rsidRPr="00866B08">
        <w:rPr>
          <w:rFonts w:ascii="Arial" w:hAnsi="Arial" w:cs="Arial"/>
          <w:b/>
          <w:bCs/>
          <w:sz w:val="23"/>
          <w:szCs w:val="23"/>
        </w:rPr>
        <w:t>OBJETO DA LICITAÇÃO:</w:t>
      </w:r>
      <w:proofErr w:type="gramStart"/>
      <w:r w:rsidRPr="00866B08">
        <w:rPr>
          <w:rFonts w:ascii="Arial" w:hAnsi="Arial" w:cs="Arial"/>
          <w:sz w:val="23"/>
          <w:szCs w:val="23"/>
        </w:rPr>
        <w:t xml:space="preserve">  </w:t>
      </w:r>
      <w:proofErr w:type="gramEnd"/>
      <w:r w:rsidRPr="00866B08">
        <w:rPr>
          <w:rFonts w:ascii="Arial" w:hAnsi="Arial" w:cs="Arial"/>
          <w:b/>
          <w:bCs/>
          <w:sz w:val="23"/>
          <w:szCs w:val="23"/>
        </w:rPr>
        <w:t>Aquisição de gêneros aliment</w:t>
      </w:r>
      <w:r w:rsidR="00866B08">
        <w:rPr>
          <w:rFonts w:ascii="Arial" w:hAnsi="Arial" w:cs="Arial"/>
          <w:b/>
          <w:bCs/>
          <w:sz w:val="23"/>
          <w:szCs w:val="23"/>
        </w:rPr>
        <w:t>í</w:t>
      </w:r>
      <w:r w:rsidRPr="00866B08">
        <w:rPr>
          <w:rFonts w:ascii="Arial" w:hAnsi="Arial" w:cs="Arial"/>
          <w:b/>
          <w:bCs/>
          <w:sz w:val="23"/>
          <w:szCs w:val="23"/>
        </w:rPr>
        <w:t xml:space="preserve">cios para a alimentação escolar </w:t>
      </w:r>
    </w:p>
    <w:p w:rsidR="00B81362" w:rsidRDefault="00B81362" w:rsidP="00B81362">
      <w:pPr>
        <w:autoSpaceDE w:val="0"/>
        <w:autoSpaceDN w:val="0"/>
        <w:adjustRightInd w:val="0"/>
        <w:spacing w:after="0" w:line="240" w:lineRule="auto"/>
        <w:jc w:val="both"/>
        <w:rPr>
          <w:rFonts w:ascii="Arial" w:hAnsi="Arial" w:cs="Arial"/>
          <w:b/>
          <w:bCs/>
          <w:sz w:val="23"/>
          <w:szCs w:val="23"/>
        </w:rPr>
      </w:pPr>
      <w:r w:rsidRPr="00866B08">
        <w:rPr>
          <w:rFonts w:ascii="Arial" w:hAnsi="Arial" w:cs="Arial"/>
          <w:b/>
          <w:bCs/>
          <w:sz w:val="23"/>
          <w:szCs w:val="23"/>
        </w:rPr>
        <w:t>(Agricultura Familiar e Empreendedor Familiar Rural) conforme Lei 11.947/2009.</w:t>
      </w:r>
    </w:p>
    <w:p w:rsidR="009C7417" w:rsidRPr="00866B08" w:rsidRDefault="009C7417" w:rsidP="009C7417">
      <w:pPr>
        <w:rPr>
          <w:rFonts w:ascii="Arial" w:hAnsi="Arial" w:cs="Arial"/>
          <w:b/>
          <w:bCs/>
          <w:sz w:val="23"/>
          <w:szCs w:val="23"/>
        </w:rPr>
      </w:pPr>
    </w:p>
    <w:p w:rsidR="00B81362" w:rsidRPr="00866B08" w:rsidRDefault="00B81362" w:rsidP="00B81362">
      <w:pPr>
        <w:autoSpaceDE w:val="0"/>
        <w:autoSpaceDN w:val="0"/>
        <w:adjustRightInd w:val="0"/>
        <w:spacing w:after="0" w:line="240" w:lineRule="auto"/>
        <w:jc w:val="both"/>
        <w:rPr>
          <w:rFonts w:ascii="Arial" w:hAnsi="Arial" w:cs="Arial"/>
          <w:b/>
          <w:bCs/>
          <w:sz w:val="23"/>
          <w:szCs w:val="23"/>
        </w:rPr>
      </w:pPr>
    </w:p>
    <w:tbl>
      <w:tblPr>
        <w:tblW w:w="4659" w:type="pct"/>
        <w:tblInd w:w="15" w:type="dxa"/>
        <w:tblLayout w:type="fixed"/>
        <w:tblCellMar>
          <w:top w:w="15" w:type="dxa"/>
          <w:left w:w="15" w:type="dxa"/>
          <w:bottom w:w="15" w:type="dxa"/>
          <w:right w:w="15" w:type="dxa"/>
        </w:tblCellMar>
        <w:tblLook w:val="0000"/>
      </w:tblPr>
      <w:tblGrid>
        <w:gridCol w:w="754"/>
        <w:gridCol w:w="1133"/>
        <w:gridCol w:w="2362"/>
        <w:gridCol w:w="1280"/>
        <w:gridCol w:w="992"/>
        <w:gridCol w:w="1276"/>
        <w:gridCol w:w="1983"/>
      </w:tblGrid>
      <w:tr w:rsidR="005E3019" w:rsidRPr="005E3019" w:rsidTr="005E3019">
        <w:tc>
          <w:tcPr>
            <w:tcW w:w="9780" w:type="dxa"/>
            <w:gridSpan w:val="7"/>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LOTE: 1 - Lote 001</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Item</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Código do produto/serviço</w:t>
            </w:r>
          </w:p>
        </w:tc>
        <w:tc>
          <w:tcPr>
            <w:tcW w:w="2362" w:type="dxa"/>
            <w:tcBorders>
              <w:top w:val="single" w:sz="6" w:space="0" w:color="000000"/>
              <w:left w:val="single" w:sz="6" w:space="0" w:color="000000"/>
              <w:bottom w:val="single" w:sz="6" w:space="0" w:color="000000"/>
              <w:right w:val="single" w:sz="6" w:space="0" w:color="000000"/>
            </w:tcBorders>
            <w:shd w:val="clear" w:color="auto" w:fill="C0C0C0"/>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Nome do produto/serviço</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Preço máximo</w:t>
            </w:r>
          </w:p>
        </w:tc>
        <w:tc>
          <w:tcPr>
            <w:tcW w:w="1983" w:type="dxa"/>
            <w:tcBorders>
              <w:top w:val="single" w:sz="6" w:space="0" w:color="000000"/>
              <w:left w:val="single" w:sz="6" w:space="0" w:color="000000"/>
              <w:bottom w:val="single" w:sz="6" w:space="0" w:color="000000"/>
              <w:right w:val="single" w:sz="6" w:space="0" w:color="000000"/>
            </w:tcBorders>
            <w:shd w:val="clear" w:color="auto" w:fill="C0C0C0"/>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Preço máximo total</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11301</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ABÓBORA VERDE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150,00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2,25</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337,50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2</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4718</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AIPIM/MANDIOCA COM CASCA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150,00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1,50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225,00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3</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198</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BANANA NANICA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457,50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2,40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1.098,00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4</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8519</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BATATA DOCE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150,00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2,00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300,00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5</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199</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BETERRABA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100,00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2,00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200,00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6</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4726</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CARNE BOVINA DIANTEIRA COM OSSO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473,60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7,00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3.315,20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7</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4725</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CARNE BOVINA TRASEIRA COM OSSO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710,40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11,50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8.169,60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8</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204</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CENOURA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160,00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2,30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368,00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9</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998</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COUVE-FLOR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50,00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3,50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175,00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10</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210</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LARANJA - KG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1.000,00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1,50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1.500,00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11</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4723</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MARACUJÁ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100,00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5,50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550,00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12</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4720</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OVO DE GALINHA CAIPIRA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100,00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DZ</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4,50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450,00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13</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3056</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REPOLHO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80,00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2,00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160,00</w:t>
            </w:r>
          </w:p>
        </w:tc>
      </w:tr>
      <w:tr w:rsidR="005E3019" w:rsidRPr="005E3019" w:rsidTr="005E3019">
        <w:tc>
          <w:tcPr>
            <w:tcW w:w="754"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14</w:t>
            </w:r>
          </w:p>
        </w:tc>
        <w:tc>
          <w:tcPr>
            <w:tcW w:w="113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4727</w:t>
            </w:r>
          </w:p>
        </w:tc>
        <w:tc>
          <w:tcPr>
            <w:tcW w:w="236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 xml:space="preserve">VAGEM  </w:t>
            </w:r>
          </w:p>
        </w:tc>
        <w:tc>
          <w:tcPr>
            <w:tcW w:w="1280"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50,00</w:t>
            </w:r>
          </w:p>
        </w:tc>
        <w:tc>
          <w:tcPr>
            <w:tcW w:w="992"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KG</w:t>
            </w:r>
          </w:p>
        </w:tc>
        <w:tc>
          <w:tcPr>
            <w:tcW w:w="1276"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4,00</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200,00</w:t>
            </w:r>
          </w:p>
        </w:tc>
      </w:tr>
      <w:tr w:rsidR="005E3019" w:rsidRPr="005E3019" w:rsidTr="005E3019">
        <w:tc>
          <w:tcPr>
            <w:tcW w:w="7797" w:type="dxa"/>
            <w:gridSpan w:val="6"/>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p>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TOTAL</w:t>
            </w:r>
          </w:p>
        </w:tc>
        <w:tc>
          <w:tcPr>
            <w:tcW w:w="1983" w:type="dxa"/>
            <w:tcBorders>
              <w:top w:val="single" w:sz="6" w:space="0" w:color="000000"/>
              <w:left w:val="single" w:sz="6" w:space="0" w:color="000000"/>
              <w:bottom w:val="single" w:sz="6" w:space="0" w:color="000000"/>
              <w:right w:val="single" w:sz="6" w:space="0" w:color="000000"/>
            </w:tcBorders>
          </w:tcPr>
          <w:p w:rsidR="005E3019" w:rsidRPr="005E3019" w:rsidRDefault="005E3019" w:rsidP="005E3019">
            <w:pPr>
              <w:autoSpaceDE w:val="0"/>
              <w:autoSpaceDN w:val="0"/>
              <w:adjustRightInd w:val="0"/>
              <w:spacing w:after="0" w:line="240" w:lineRule="auto"/>
              <w:rPr>
                <w:rFonts w:ascii="Arial" w:hAnsi="Arial" w:cs="Arial"/>
                <w:sz w:val="20"/>
                <w:szCs w:val="20"/>
                <w:lang/>
              </w:rPr>
            </w:pPr>
          </w:p>
          <w:p w:rsidR="005E3019" w:rsidRPr="005E3019" w:rsidRDefault="005E3019" w:rsidP="005E3019">
            <w:pPr>
              <w:autoSpaceDE w:val="0"/>
              <w:autoSpaceDN w:val="0"/>
              <w:adjustRightInd w:val="0"/>
              <w:spacing w:after="0" w:line="240" w:lineRule="auto"/>
              <w:rPr>
                <w:rFonts w:ascii="Arial" w:hAnsi="Arial" w:cs="Arial"/>
                <w:sz w:val="20"/>
                <w:szCs w:val="20"/>
                <w:lang/>
              </w:rPr>
            </w:pPr>
            <w:r w:rsidRPr="005E3019">
              <w:rPr>
                <w:rFonts w:ascii="Arial" w:hAnsi="Arial" w:cs="Arial"/>
                <w:sz w:val="20"/>
                <w:szCs w:val="20"/>
                <w:lang/>
              </w:rPr>
              <w:t>17.048,30</w:t>
            </w:r>
          </w:p>
        </w:tc>
      </w:tr>
    </w:tbl>
    <w:p w:rsidR="009C7417" w:rsidRPr="009C7417" w:rsidRDefault="009C7417" w:rsidP="009C7417">
      <w:pPr>
        <w:autoSpaceDE w:val="0"/>
        <w:autoSpaceDN w:val="0"/>
        <w:adjustRightInd w:val="0"/>
        <w:spacing w:after="0" w:line="240" w:lineRule="auto"/>
        <w:rPr>
          <w:rFonts w:ascii="Arial" w:hAnsi="Arial" w:cs="Arial"/>
          <w:sz w:val="24"/>
          <w:szCs w:val="24"/>
        </w:rPr>
      </w:pPr>
    </w:p>
    <w:p w:rsidR="00B81362" w:rsidRPr="00866B08" w:rsidRDefault="00B81362" w:rsidP="00B81362">
      <w:pPr>
        <w:autoSpaceDE w:val="0"/>
        <w:autoSpaceDN w:val="0"/>
        <w:adjustRightInd w:val="0"/>
        <w:spacing w:after="0" w:line="240" w:lineRule="auto"/>
        <w:rPr>
          <w:rFonts w:ascii="Arial" w:hAnsi="Arial" w:cs="Arial"/>
          <w:b/>
          <w:bCs/>
          <w:sz w:val="23"/>
          <w:szCs w:val="23"/>
        </w:rPr>
      </w:pPr>
    </w:p>
    <w:p w:rsidR="00F91472" w:rsidRPr="00866B08" w:rsidRDefault="00F91472" w:rsidP="00F91472">
      <w:pPr>
        <w:rPr>
          <w:rFonts w:ascii="Arial" w:hAnsi="Arial" w:cs="Arial"/>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br w:type="page"/>
      </w:r>
    </w:p>
    <w:p w:rsidR="008A0C80" w:rsidRPr="00866B08" w:rsidRDefault="008A0C80" w:rsidP="00D12FEB">
      <w:pPr>
        <w:pStyle w:val="ParagraphStyle"/>
        <w:jc w:val="center"/>
        <w:rPr>
          <w:b/>
          <w:bCs/>
          <w:color w:val="000000"/>
          <w:sz w:val="23"/>
          <w:szCs w:val="23"/>
        </w:rPr>
      </w:pPr>
      <w:r w:rsidRPr="00866B08">
        <w:rPr>
          <w:b/>
          <w:bCs/>
          <w:color w:val="000000"/>
          <w:sz w:val="23"/>
          <w:szCs w:val="23"/>
        </w:rPr>
        <w:lastRenderedPageBreak/>
        <w:t>ANEXO II</w:t>
      </w:r>
      <w:r w:rsidR="007B1CE1">
        <w:rPr>
          <w:b/>
          <w:bCs/>
          <w:color w:val="000000"/>
          <w:sz w:val="23"/>
          <w:szCs w:val="23"/>
        </w:rPr>
        <w:t xml:space="preserve"> </w:t>
      </w:r>
      <w:r w:rsidRPr="00866B08">
        <w:rPr>
          <w:b/>
          <w:bCs/>
          <w:color w:val="000000"/>
          <w:sz w:val="23"/>
          <w:szCs w:val="23"/>
        </w:rPr>
        <w:t xml:space="preserve">- </w:t>
      </w:r>
      <w:r w:rsidR="007B1CE1" w:rsidRPr="00866B08">
        <w:rPr>
          <w:b/>
          <w:bCs/>
          <w:color w:val="000000"/>
          <w:sz w:val="23"/>
          <w:szCs w:val="23"/>
        </w:rPr>
        <w:t>RELAÇÃO DAS UNIDADES ESCOLARES</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tbl>
      <w:tblPr>
        <w:tblW w:w="0" w:type="auto"/>
        <w:tblInd w:w="956" w:type="dxa"/>
        <w:tblLayout w:type="fixed"/>
        <w:tblCellMar>
          <w:left w:w="105" w:type="dxa"/>
          <w:right w:w="105" w:type="dxa"/>
        </w:tblCellMar>
        <w:tblLook w:val="0000"/>
      </w:tblPr>
      <w:tblGrid>
        <w:gridCol w:w="3210"/>
        <w:gridCol w:w="3750"/>
        <w:gridCol w:w="1590"/>
      </w:tblGrid>
      <w:tr w:rsidR="008A0C80" w:rsidRPr="00C30F3C" w:rsidTr="00D12FEB">
        <w:trPr>
          <w:trHeight w:val="75"/>
        </w:trPr>
        <w:tc>
          <w:tcPr>
            <w:tcW w:w="32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Escola</w:t>
            </w:r>
          </w:p>
        </w:tc>
        <w:tc>
          <w:tcPr>
            <w:tcW w:w="375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Endereço</w:t>
            </w:r>
          </w:p>
        </w:tc>
        <w:tc>
          <w:tcPr>
            <w:tcW w:w="159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Telefone</w:t>
            </w:r>
          </w:p>
        </w:tc>
      </w:tr>
      <w:tr w:rsidR="008A0C80" w:rsidRPr="00C30F3C" w:rsidTr="00D12FEB">
        <w:tc>
          <w:tcPr>
            <w:tcW w:w="32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Escola Municipal de Cafeara – Educação Infantil e Ensino Fundamental</w:t>
            </w:r>
          </w:p>
        </w:tc>
        <w:tc>
          <w:tcPr>
            <w:tcW w:w="375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 xml:space="preserve">Rua Mathias Aparecido </w:t>
            </w:r>
            <w:proofErr w:type="spellStart"/>
            <w:r w:rsidRPr="00C30F3C">
              <w:rPr>
                <w:rFonts w:eastAsiaTheme="minorEastAsia"/>
                <w:b/>
                <w:bCs/>
                <w:color w:val="000000"/>
                <w:sz w:val="23"/>
                <w:szCs w:val="23"/>
              </w:rPr>
              <w:t>Fogaça</w:t>
            </w:r>
            <w:proofErr w:type="spellEnd"/>
            <w:r w:rsidRPr="00C30F3C">
              <w:rPr>
                <w:rFonts w:eastAsiaTheme="minorEastAsia"/>
                <w:b/>
                <w:bCs/>
                <w:color w:val="000000"/>
                <w:sz w:val="23"/>
                <w:szCs w:val="23"/>
              </w:rPr>
              <w:t>, nº 162</w:t>
            </w:r>
          </w:p>
        </w:tc>
        <w:tc>
          <w:tcPr>
            <w:tcW w:w="159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3625-1115</w:t>
            </w:r>
          </w:p>
        </w:tc>
      </w:tr>
      <w:tr w:rsidR="008A0C80" w:rsidRPr="00C30F3C" w:rsidTr="00D12FEB">
        <w:tc>
          <w:tcPr>
            <w:tcW w:w="32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Centro Municipal de Educação Infantil São Judas Tadeu</w:t>
            </w:r>
          </w:p>
        </w:tc>
        <w:tc>
          <w:tcPr>
            <w:tcW w:w="375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Avenida Brasil, nº 196</w:t>
            </w:r>
          </w:p>
        </w:tc>
        <w:tc>
          <w:tcPr>
            <w:tcW w:w="159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3625-1000</w:t>
            </w:r>
          </w:p>
        </w:tc>
      </w:tr>
      <w:tr w:rsidR="006F4B0D" w:rsidRPr="00C30F3C" w:rsidTr="00D12FEB">
        <w:tc>
          <w:tcPr>
            <w:tcW w:w="3210" w:type="dxa"/>
            <w:tcBorders>
              <w:top w:val="single" w:sz="6" w:space="0" w:color="000000"/>
              <w:left w:val="single" w:sz="6" w:space="0" w:color="000000"/>
              <w:bottom w:val="single" w:sz="6" w:space="0" w:color="000000"/>
              <w:right w:val="single" w:sz="6" w:space="0" w:color="000000"/>
            </w:tcBorders>
          </w:tcPr>
          <w:p w:rsidR="006F4B0D" w:rsidRPr="00C30F3C" w:rsidRDefault="00CE1F06">
            <w:pPr>
              <w:pStyle w:val="ParagraphStyle"/>
              <w:jc w:val="both"/>
              <w:rPr>
                <w:rFonts w:eastAsiaTheme="minorEastAsia"/>
                <w:b/>
                <w:bCs/>
                <w:color w:val="000000"/>
                <w:sz w:val="23"/>
                <w:szCs w:val="23"/>
              </w:rPr>
            </w:pPr>
            <w:r w:rsidRPr="00C30F3C">
              <w:rPr>
                <w:rFonts w:eastAsiaTheme="minorEastAsia"/>
                <w:b/>
                <w:bCs/>
                <w:color w:val="000000"/>
                <w:sz w:val="23"/>
                <w:szCs w:val="23"/>
              </w:rPr>
              <w:t>Centro de Educação Pelo Trabalho da Criança e do Adolescente de Cafeara</w:t>
            </w:r>
          </w:p>
        </w:tc>
        <w:tc>
          <w:tcPr>
            <w:tcW w:w="3750" w:type="dxa"/>
            <w:tcBorders>
              <w:top w:val="single" w:sz="6" w:space="0" w:color="000000"/>
              <w:left w:val="single" w:sz="6" w:space="0" w:color="000000"/>
              <w:bottom w:val="single" w:sz="6" w:space="0" w:color="000000"/>
              <w:right w:val="single" w:sz="6" w:space="0" w:color="000000"/>
            </w:tcBorders>
          </w:tcPr>
          <w:p w:rsidR="006F4B0D" w:rsidRPr="00C30F3C" w:rsidRDefault="00CE1F06">
            <w:pPr>
              <w:pStyle w:val="ParagraphStyle"/>
              <w:jc w:val="both"/>
              <w:rPr>
                <w:rFonts w:eastAsiaTheme="minorEastAsia"/>
                <w:b/>
                <w:bCs/>
                <w:color w:val="000000"/>
                <w:sz w:val="23"/>
                <w:szCs w:val="23"/>
              </w:rPr>
            </w:pPr>
            <w:r w:rsidRPr="00C30F3C">
              <w:rPr>
                <w:rFonts w:eastAsiaTheme="minorEastAsia"/>
                <w:b/>
                <w:bCs/>
                <w:color w:val="000000"/>
                <w:sz w:val="23"/>
                <w:szCs w:val="23"/>
              </w:rPr>
              <w:t>Rodovia PR 543 – Km 01</w:t>
            </w:r>
          </w:p>
        </w:tc>
        <w:tc>
          <w:tcPr>
            <w:tcW w:w="1590" w:type="dxa"/>
            <w:tcBorders>
              <w:top w:val="single" w:sz="6" w:space="0" w:color="000000"/>
              <w:left w:val="single" w:sz="6" w:space="0" w:color="000000"/>
              <w:bottom w:val="single" w:sz="6" w:space="0" w:color="000000"/>
              <w:right w:val="single" w:sz="6" w:space="0" w:color="000000"/>
            </w:tcBorders>
          </w:tcPr>
          <w:p w:rsidR="006F4B0D" w:rsidRPr="00C30F3C" w:rsidRDefault="00CE1F06">
            <w:pPr>
              <w:pStyle w:val="ParagraphStyle"/>
              <w:jc w:val="both"/>
              <w:rPr>
                <w:rFonts w:eastAsiaTheme="minorEastAsia"/>
                <w:b/>
                <w:bCs/>
                <w:color w:val="000000"/>
                <w:sz w:val="23"/>
                <w:szCs w:val="23"/>
              </w:rPr>
            </w:pPr>
            <w:r w:rsidRPr="00C30F3C">
              <w:rPr>
                <w:rFonts w:eastAsiaTheme="minorEastAsia"/>
                <w:b/>
                <w:bCs/>
                <w:color w:val="000000"/>
                <w:sz w:val="23"/>
                <w:szCs w:val="23"/>
              </w:rPr>
              <w:t>3625-1480</w:t>
            </w:r>
          </w:p>
        </w:tc>
      </w:tr>
      <w:tr w:rsidR="00AA0594" w:rsidRPr="00C30F3C" w:rsidTr="00D12FEB">
        <w:tc>
          <w:tcPr>
            <w:tcW w:w="3210" w:type="dxa"/>
            <w:tcBorders>
              <w:top w:val="single" w:sz="6" w:space="0" w:color="000000"/>
              <w:left w:val="single" w:sz="6" w:space="0" w:color="000000"/>
              <w:bottom w:val="single" w:sz="6" w:space="0" w:color="000000"/>
              <w:right w:val="single" w:sz="6" w:space="0" w:color="000000"/>
            </w:tcBorders>
          </w:tcPr>
          <w:p w:rsidR="00A33530" w:rsidRPr="00C30F3C" w:rsidRDefault="00A33530" w:rsidP="00A33530">
            <w:pPr>
              <w:spacing w:after="0" w:line="240" w:lineRule="auto"/>
              <w:jc w:val="both"/>
              <w:rPr>
                <w:rFonts w:ascii="Arial" w:eastAsiaTheme="minorEastAsia" w:hAnsi="Arial" w:cs="Arial"/>
                <w:b/>
                <w:sz w:val="23"/>
                <w:szCs w:val="23"/>
              </w:rPr>
            </w:pPr>
            <w:r w:rsidRPr="00C30F3C">
              <w:rPr>
                <w:rFonts w:ascii="Arial" w:eastAsiaTheme="minorEastAsia" w:hAnsi="Arial" w:cs="Arial"/>
                <w:b/>
                <w:sz w:val="23"/>
                <w:szCs w:val="23"/>
              </w:rPr>
              <w:t>Escola APOEMA Educação Infantil, Ensino Fundamental / Anos Iniciais e Educação de Jovens e Adultos - Fase I na Modalidade de Educação Especial.</w:t>
            </w:r>
          </w:p>
          <w:p w:rsidR="00AA0594" w:rsidRPr="00C30F3C" w:rsidRDefault="00AA0594" w:rsidP="00A33530">
            <w:pPr>
              <w:spacing w:after="0" w:line="240" w:lineRule="auto"/>
              <w:rPr>
                <w:rFonts w:ascii="Arial" w:eastAsiaTheme="minorEastAsia" w:hAnsi="Arial" w:cs="Arial"/>
                <w:b/>
                <w:bCs/>
                <w:color w:val="000000"/>
                <w:sz w:val="23"/>
                <w:szCs w:val="23"/>
              </w:rPr>
            </w:pPr>
          </w:p>
        </w:tc>
        <w:tc>
          <w:tcPr>
            <w:tcW w:w="3750" w:type="dxa"/>
            <w:tcBorders>
              <w:top w:val="single" w:sz="6" w:space="0" w:color="000000"/>
              <w:left w:val="single" w:sz="6" w:space="0" w:color="000000"/>
              <w:bottom w:val="single" w:sz="6" w:space="0" w:color="000000"/>
              <w:right w:val="single" w:sz="6" w:space="0" w:color="000000"/>
            </w:tcBorders>
          </w:tcPr>
          <w:p w:rsidR="00A33530" w:rsidRPr="00C30F3C" w:rsidRDefault="00A33530" w:rsidP="00A33530">
            <w:pPr>
              <w:spacing w:after="0" w:line="240" w:lineRule="auto"/>
              <w:rPr>
                <w:rFonts w:ascii="Arial" w:eastAsiaTheme="minorEastAsia" w:hAnsi="Arial" w:cs="Arial"/>
                <w:b/>
                <w:sz w:val="23"/>
                <w:szCs w:val="23"/>
              </w:rPr>
            </w:pPr>
            <w:r w:rsidRPr="00C30F3C">
              <w:rPr>
                <w:rFonts w:ascii="Arial" w:eastAsiaTheme="minorEastAsia" w:hAnsi="Arial" w:cs="Arial"/>
                <w:b/>
                <w:sz w:val="23"/>
                <w:szCs w:val="23"/>
              </w:rPr>
              <w:t xml:space="preserve">Rua Domingos </w:t>
            </w:r>
            <w:proofErr w:type="spellStart"/>
            <w:r w:rsidRPr="00C30F3C">
              <w:rPr>
                <w:rFonts w:ascii="Arial" w:eastAsiaTheme="minorEastAsia" w:hAnsi="Arial" w:cs="Arial"/>
                <w:b/>
                <w:sz w:val="23"/>
                <w:szCs w:val="23"/>
              </w:rPr>
              <w:t>Tomadon</w:t>
            </w:r>
            <w:proofErr w:type="spellEnd"/>
            <w:r w:rsidRPr="00C30F3C">
              <w:rPr>
                <w:rFonts w:ascii="Arial" w:eastAsiaTheme="minorEastAsia" w:hAnsi="Arial" w:cs="Arial"/>
                <w:b/>
                <w:sz w:val="23"/>
                <w:szCs w:val="23"/>
              </w:rPr>
              <w:t>, 15</w:t>
            </w:r>
          </w:p>
          <w:p w:rsidR="00AA0594" w:rsidRPr="00C30F3C" w:rsidRDefault="00AA0594">
            <w:pPr>
              <w:pStyle w:val="ParagraphStyle"/>
              <w:jc w:val="both"/>
              <w:rPr>
                <w:rFonts w:eastAsiaTheme="minorEastAsia"/>
                <w:b/>
                <w:bCs/>
                <w:color w:val="000000"/>
                <w:sz w:val="23"/>
                <w:szCs w:val="23"/>
              </w:rPr>
            </w:pPr>
          </w:p>
        </w:tc>
        <w:tc>
          <w:tcPr>
            <w:tcW w:w="1590" w:type="dxa"/>
            <w:tcBorders>
              <w:top w:val="single" w:sz="6" w:space="0" w:color="000000"/>
              <w:left w:val="single" w:sz="6" w:space="0" w:color="000000"/>
              <w:bottom w:val="single" w:sz="6" w:space="0" w:color="000000"/>
              <w:right w:val="single" w:sz="6" w:space="0" w:color="000000"/>
            </w:tcBorders>
          </w:tcPr>
          <w:p w:rsidR="00AA0594" w:rsidRPr="00C30F3C" w:rsidRDefault="00A33530">
            <w:pPr>
              <w:pStyle w:val="ParagraphStyle"/>
              <w:jc w:val="both"/>
              <w:rPr>
                <w:rFonts w:eastAsiaTheme="minorEastAsia"/>
                <w:b/>
                <w:bCs/>
                <w:color w:val="000000"/>
                <w:sz w:val="23"/>
                <w:szCs w:val="23"/>
              </w:rPr>
            </w:pPr>
            <w:r w:rsidRPr="00C30F3C">
              <w:rPr>
                <w:rFonts w:eastAsiaTheme="minorEastAsia"/>
                <w:b/>
                <w:bCs/>
                <w:color w:val="000000"/>
                <w:sz w:val="23"/>
                <w:szCs w:val="23"/>
              </w:rPr>
              <w:t>3625-1230</w:t>
            </w:r>
          </w:p>
        </w:tc>
      </w:tr>
    </w:tbl>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br w:type="page"/>
      </w:r>
    </w:p>
    <w:p w:rsidR="008A0C80" w:rsidRPr="00866B08" w:rsidRDefault="008A0C80">
      <w:pPr>
        <w:pStyle w:val="ParagraphStyle"/>
        <w:jc w:val="both"/>
        <w:rPr>
          <w:b/>
          <w:bCs/>
          <w:sz w:val="23"/>
          <w:szCs w:val="23"/>
        </w:rPr>
      </w:pPr>
    </w:p>
    <w:p w:rsidR="008A0C80" w:rsidRPr="00866B08" w:rsidRDefault="008A0C80" w:rsidP="00866B08">
      <w:pPr>
        <w:pStyle w:val="ParagraphStyle"/>
        <w:jc w:val="center"/>
        <w:rPr>
          <w:sz w:val="23"/>
          <w:szCs w:val="23"/>
        </w:rPr>
      </w:pPr>
      <w:r w:rsidRPr="00866B08">
        <w:rPr>
          <w:b/>
          <w:bCs/>
          <w:sz w:val="23"/>
          <w:szCs w:val="23"/>
        </w:rPr>
        <w:t>CONTRATO Nº</w:t>
      </w:r>
      <w:proofErr w:type="gramStart"/>
      <w:r w:rsidRPr="00866B08">
        <w:rPr>
          <w:b/>
          <w:bCs/>
          <w:sz w:val="23"/>
          <w:szCs w:val="23"/>
        </w:rPr>
        <w:t xml:space="preserve">  </w:t>
      </w:r>
      <w:proofErr w:type="gramEnd"/>
      <w:r w:rsidRPr="00866B08">
        <w:rPr>
          <w:b/>
          <w:bCs/>
          <w:sz w:val="23"/>
          <w:szCs w:val="23"/>
        </w:rPr>
        <w:t>/201</w:t>
      </w:r>
      <w:r w:rsidR="002443E5">
        <w:rPr>
          <w:b/>
          <w:bCs/>
          <w:sz w:val="23"/>
          <w:szCs w:val="23"/>
        </w:rPr>
        <w:t>8</w:t>
      </w:r>
      <w:r w:rsidRPr="00866B08">
        <w:rPr>
          <w:sz w:val="23"/>
          <w:szCs w:val="23"/>
        </w:rPr>
        <w:t>.</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p w:rsidR="008A0C80" w:rsidRPr="00866B08" w:rsidRDefault="008A0C80">
      <w:pPr>
        <w:pStyle w:val="Centered"/>
        <w:rPr>
          <w:b/>
          <w:bCs/>
          <w:sz w:val="23"/>
          <w:szCs w:val="23"/>
          <w:u w:val="single"/>
        </w:rPr>
      </w:pPr>
      <w:r w:rsidRPr="00866B08">
        <w:rPr>
          <w:b/>
          <w:bCs/>
          <w:sz w:val="23"/>
          <w:szCs w:val="23"/>
          <w:u w:val="single"/>
        </w:rPr>
        <w:t>CONTRATO DE AQUISIÇÃO DE GÊNEROS ALIMENTÍCIOS DA AGRICULTURA FAMILIAR PARA A ALIMENTAÇÃO ESCOLAR.</w:t>
      </w:r>
    </w:p>
    <w:p w:rsidR="008A0C80" w:rsidRPr="00866B08" w:rsidRDefault="008A0C80">
      <w:pPr>
        <w:pStyle w:val="Centered"/>
        <w:rPr>
          <w:b/>
          <w:bCs/>
          <w:sz w:val="23"/>
          <w:szCs w:val="23"/>
          <w:u w:val="single"/>
        </w:rPr>
      </w:pP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 xml:space="preserve">A PREFEITURA MUNICIPAL DE CAFEARA, pessoa jurídica de direito privado, com sede à Avenida Brasil, nº 188, inscrita no CNPJ sob nº 75.845.545/0001-06, representada neste ato pelo Prefeito Municipal, o </w:t>
      </w:r>
      <w:proofErr w:type="gramStart"/>
      <w:r w:rsidRPr="00866B08">
        <w:rPr>
          <w:sz w:val="23"/>
          <w:szCs w:val="23"/>
        </w:rPr>
        <w:t>Sr.</w:t>
      </w:r>
      <w:proofErr w:type="gramEnd"/>
      <w:r w:rsidRPr="00866B08">
        <w:rPr>
          <w:sz w:val="23"/>
          <w:szCs w:val="23"/>
        </w:rPr>
        <w:t xml:space="preserve"> -----------------, doravante denominado CONTRATANTE, e por outro lado o Produtor -----------, doravante denominado CONTRATADO, fundamentados nas disposições da Lei nº 11.947/2009, e tendo em vista o que consta na Chamada Pública, Inexigibilidade nº , resolvem celebrar o presente contrato mediante as cláusulas que se seguem:</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 xml:space="preserve">CLÁUSULA PRIMEIRA: </w:t>
      </w:r>
    </w:p>
    <w:p w:rsidR="008A0C80" w:rsidRPr="00866B08" w:rsidRDefault="008A0C80">
      <w:pPr>
        <w:pStyle w:val="ParagraphStyle"/>
        <w:jc w:val="both"/>
        <w:rPr>
          <w:sz w:val="23"/>
          <w:szCs w:val="23"/>
        </w:rPr>
      </w:pPr>
      <w:r w:rsidRPr="00866B08">
        <w:rPr>
          <w:sz w:val="23"/>
          <w:szCs w:val="23"/>
        </w:rPr>
        <w:t>É objeto desta contratação a aquisição de GÊNEROS ALIMENTÍCIOS DA AGRICULTURA FAMILIAR PARA ALIMENTAÇÃO ESCOLAR, para alunos da rede de educação básica pública, verba FNDE/PNAE, durante 201</w:t>
      </w:r>
      <w:r w:rsidR="002443E5">
        <w:rPr>
          <w:sz w:val="23"/>
          <w:szCs w:val="23"/>
        </w:rPr>
        <w:t>8</w:t>
      </w:r>
      <w:r w:rsidRPr="00866B08">
        <w:rPr>
          <w:sz w:val="23"/>
          <w:szCs w:val="23"/>
        </w:rPr>
        <w:t xml:space="preserve">, descritos nos itens enumerados na Cláusula Terceira, todos de acordo com </w:t>
      </w:r>
      <w:r w:rsidR="00866B08">
        <w:rPr>
          <w:sz w:val="23"/>
          <w:szCs w:val="23"/>
        </w:rPr>
        <w:t>a</w:t>
      </w:r>
      <w:r w:rsidRPr="00866B08">
        <w:rPr>
          <w:sz w:val="23"/>
          <w:szCs w:val="23"/>
        </w:rPr>
        <w:t xml:space="preserve"> Chamada Pública, Inexigibilidade nº</w:t>
      </w:r>
      <w:r w:rsidR="005E3019">
        <w:rPr>
          <w:sz w:val="23"/>
          <w:szCs w:val="23"/>
        </w:rPr>
        <w:t>11/2018</w:t>
      </w:r>
      <w:r w:rsidRPr="00866B08">
        <w:rPr>
          <w:sz w:val="23"/>
          <w:szCs w:val="23"/>
        </w:rPr>
        <w:t>, o qual fica fazendo parte integrante do presente contrato, independentemente de anexação ou transcrição.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SEGUNDA:</w:t>
      </w:r>
    </w:p>
    <w:p w:rsidR="008A0C80" w:rsidRPr="00866B08" w:rsidRDefault="008A0C80">
      <w:pPr>
        <w:pStyle w:val="ParagraphStyle"/>
        <w:jc w:val="both"/>
        <w:rPr>
          <w:sz w:val="23"/>
          <w:szCs w:val="23"/>
        </w:rPr>
      </w:pPr>
      <w:r w:rsidRPr="00866B08">
        <w:rPr>
          <w:sz w:val="23"/>
          <w:szCs w:val="23"/>
        </w:rPr>
        <w:t>O CONTRATADO se compromete a fornecer os gêneros alimentícios da Agricultura Familiar ao CONTRATANTE conforme descrito no Projeto de Venda de Gêneros Alimentícios da Agricultura Familiar parte integrante deste Instrumento.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 xml:space="preserve">CLÁUSULA TERCEIRA: </w:t>
      </w:r>
    </w:p>
    <w:p w:rsidR="008A0C80" w:rsidRPr="00866B08" w:rsidRDefault="008A0C80">
      <w:pPr>
        <w:pStyle w:val="ParagraphStyle"/>
        <w:jc w:val="both"/>
        <w:rPr>
          <w:sz w:val="23"/>
          <w:szCs w:val="23"/>
        </w:rPr>
      </w:pPr>
      <w:r w:rsidRPr="00866B08">
        <w:rPr>
          <w:sz w:val="23"/>
          <w:szCs w:val="23"/>
        </w:rPr>
        <w:t xml:space="preserve">O limite individual de venda de gêneros alimentícios do Agricultor Familiar e do Empreendedor Familiar Rural, neste </w:t>
      </w:r>
      <w:proofErr w:type="gramStart"/>
      <w:r w:rsidRPr="00866B08">
        <w:rPr>
          <w:sz w:val="23"/>
          <w:szCs w:val="23"/>
        </w:rPr>
        <w:t>ato denominados CONTRATADOS</w:t>
      </w:r>
      <w:proofErr w:type="gramEnd"/>
      <w:r w:rsidRPr="00866B08">
        <w:rPr>
          <w:sz w:val="23"/>
          <w:szCs w:val="23"/>
        </w:rPr>
        <w:t>, será de até R$</w:t>
      </w:r>
      <w:r w:rsidR="00F267E5" w:rsidRPr="00866B08">
        <w:rPr>
          <w:sz w:val="23"/>
          <w:szCs w:val="23"/>
        </w:rPr>
        <w:t>20</w:t>
      </w:r>
      <w:r w:rsidRPr="00866B08">
        <w:rPr>
          <w:sz w:val="23"/>
          <w:szCs w:val="23"/>
        </w:rPr>
        <w:t>.000,00 (</w:t>
      </w:r>
      <w:r w:rsidR="00F267E5" w:rsidRPr="00866B08">
        <w:rPr>
          <w:sz w:val="23"/>
          <w:szCs w:val="23"/>
        </w:rPr>
        <w:t>vinte</w:t>
      </w:r>
      <w:r w:rsidRPr="00866B08">
        <w:rPr>
          <w:sz w:val="23"/>
          <w:szCs w:val="23"/>
        </w:rPr>
        <w:t xml:space="preserve"> mil reais) por DAP por ano civil, referente à sua produção, conforme a legislação do Programa Nacional de Alimentação Escolar.</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QUARTA:</w:t>
      </w:r>
    </w:p>
    <w:p w:rsidR="008A0C80" w:rsidRPr="00866B08" w:rsidRDefault="008A0C80">
      <w:pPr>
        <w:pStyle w:val="ParagraphStyle"/>
        <w:jc w:val="both"/>
        <w:rPr>
          <w:sz w:val="23"/>
          <w:szCs w:val="23"/>
        </w:rPr>
      </w:pPr>
      <w:r w:rsidRPr="00866B08">
        <w:rPr>
          <w:sz w:val="23"/>
          <w:szCs w:val="23"/>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QUINTA:</w:t>
      </w:r>
    </w:p>
    <w:p w:rsidR="008A0C80" w:rsidRPr="00866B08" w:rsidRDefault="008A0C80">
      <w:pPr>
        <w:pStyle w:val="ParagraphStyle"/>
        <w:jc w:val="both"/>
        <w:rPr>
          <w:sz w:val="23"/>
          <w:szCs w:val="23"/>
        </w:rPr>
      </w:pPr>
      <w:r w:rsidRPr="00866B08">
        <w:rPr>
          <w:sz w:val="23"/>
          <w:szCs w:val="23"/>
        </w:rPr>
        <w:t>O início para entrega das mercadorias será imediatamente após o recebimento da Ordem de Compra, expedida pelo Departamento de Compras, sendo o prazo do fornecimento até o término da quantidade adquirida ou até 31 de dezembro de 201</w:t>
      </w:r>
      <w:r w:rsidR="002443E5">
        <w:rPr>
          <w:sz w:val="23"/>
          <w:szCs w:val="23"/>
        </w:rPr>
        <w:t>8</w:t>
      </w:r>
      <w:r w:rsidRPr="00866B08">
        <w:rPr>
          <w:sz w:val="23"/>
          <w:szCs w:val="23"/>
        </w:rPr>
        <w:t>.</w:t>
      </w:r>
    </w:p>
    <w:p w:rsidR="008A0C80" w:rsidRPr="00866B08" w:rsidRDefault="008A0C80">
      <w:pPr>
        <w:pStyle w:val="ParagraphStyle"/>
        <w:jc w:val="both"/>
        <w:rPr>
          <w:sz w:val="23"/>
          <w:szCs w:val="23"/>
        </w:rPr>
      </w:pPr>
    </w:p>
    <w:p w:rsidR="008A0C80" w:rsidRPr="00866B08" w:rsidRDefault="008A0C80" w:rsidP="00FB20BD">
      <w:pPr>
        <w:pStyle w:val="ParagraphStyle"/>
        <w:numPr>
          <w:ilvl w:val="1"/>
          <w:numId w:val="2"/>
        </w:numPr>
        <w:jc w:val="both"/>
        <w:rPr>
          <w:sz w:val="23"/>
          <w:szCs w:val="23"/>
        </w:rPr>
      </w:pPr>
      <w:r w:rsidRPr="00866B08">
        <w:rPr>
          <w:sz w:val="23"/>
          <w:szCs w:val="23"/>
        </w:rPr>
        <w:t>A entrega das mercadorias deverá ser feita nos locais, dias e quantidades de acordo com a Chamada Pública, Inexigibilidade nº.</w:t>
      </w:r>
    </w:p>
    <w:p w:rsidR="008A0C80" w:rsidRPr="00866B08" w:rsidRDefault="008A0C80" w:rsidP="00FB20BD">
      <w:pPr>
        <w:pStyle w:val="ParagraphStyle"/>
        <w:numPr>
          <w:ilvl w:val="1"/>
          <w:numId w:val="2"/>
        </w:numPr>
        <w:jc w:val="both"/>
        <w:rPr>
          <w:sz w:val="23"/>
          <w:szCs w:val="23"/>
        </w:rPr>
      </w:pPr>
      <w:r w:rsidRPr="00866B08">
        <w:rPr>
          <w:sz w:val="23"/>
          <w:szCs w:val="23"/>
        </w:rPr>
        <w:t>O recebimento das mercadorias dar-se-á mediante apresentação do Termo de Recebimento e as Notas Fiscais de Venda pela pessoa responsável pela alimentação no local de entrega, consoante o anexo deste Contrato.</w:t>
      </w:r>
    </w:p>
    <w:p w:rsidR="008A0C80" w:rsidRPr="00866B08" w:rsidRDefault="008A0C80">
      <w:pPr>
        <w:pStyle w:val="ParagraphStyle"/>
        <w:ind w:left="1080"/>
        <w:jc w:val="both"/>
        <w:rPr>
          <w:sz w:val="23"/>
          <w:szCs w:val="23"/>
        </w:rPr>
      </w:pPr>
    </w:p>
    <w:p w:rsidR="00FA2A75" w:rsidRPr="00866B08" w:rsidRDefault="00FA2A75">
      <w:pPr>
        <w:pStyle w:val="ParagraphStyle"/>
        <w:jc w:val="both"/>
        <w:rPr>
          <w:b/>
          <w:bCs/>
          <w:sz w:val="23"/>
          <w:szCs w:val="23"/>
        </w:rPr>
      </w:pPr>
    </w:p>
    <w:p w:rsidR="008A0C80" w:rsidRPr="00866B08" w:rsidRDefault="008A0C80">
      <w:pPr>
        <w:pStyle w:val="ParagraphStyle"/>
        <w:jc w:val="both"/>
        <w:rPr>
          <w:b/>
          <w:bCs/>
          <w:sz w:val="23"/>
          <w:szCs w:val="23"/>
        </w:rPr>
      </w:pPr>
      <w:r w:rsidRPr="00866B08">
        <w:rPr>
          <w:b/>
          <w:bCs/>
          <w:sz w:val="23"/>
          <w:szCs w:val="23"/>
        </w:rPr>
        <w:t>CLÁUSULA SEXTA:</w:t>
      </w:r>
    </w:p>
    <w:p w:rsidR="008A0C80" w:rsidRPr="00866B08" w:rsidRDefault="008A0C80">
      <w:pPr>
        <w:pStyle w:val="ParagraphStyle"/>
        <w:jc w:val="both"/>
        <w:rPr>
          <w:sz w:val="23"/>
          <w:szCs w:val="23"/>
        </w:rPr>
      </w:pPr>
      <w:r w:rsidRPr="00866B08">
        <w:rPr>
          <w:sz w:val="23"/>
          <w:szCs w:val="23"/>
        </w:rPr>
        <w:lastRenderedPageBreak/>
        <w:t>Pelo fornecimento dos gêneros alimentícios, nos quantitativos descritos no Projeto de Venda de Gêneros alimentícios da Agricultura Familiar, o CONTRATADO receberá o valor total de R$ (...), conforme listagem anexa a seguir:</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tbl>
      <w:tblPr>
        <w:tblW w:w="0" w:type="auto"/>
        <w:tblInd w:w="105" w:type="dxa"/>
        <w:tblLayout w:type="fixed"/>
        <w:tblCellMar>
          <w:left w:w="105" w:type="dxa"/>
          <w:right w:w="105" w:type="dxa"/>
        </w:tblCellMar>
        <w:tblLook w:val="0000"/>
      </w:tblPr>
      <w:tblGrid>
        <w:gridCol w:w="1470"/>
        <w:gridCol w:w="1740"/>
        <w:gridCol w:w="1710"/>
        <w:gridCol w:w="1740"/>
        <w:gridCol w:w="1710"/>
        <w:gridCol w:w="1740"/>
      </w:tblGrid>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bl>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p>
    <w:p w:rsidR="008A0C80" w:rsidRPr="00866B08" w:rsidRDefault="008A0C80">
      <w:pPr>
        <w:pStyle w:val="ParagraphStyle"/>
        <w:jc w:val="both"/>
        <w:rPr>
          <w:b/>
          <w:bCs/>
          <w:sz w:val="23"/>
          <w:szCs w:val="23"/>
        </w:rPr>
      </w:pPr>
      <w:r w:rsidRPr="00866B08">
        <w:rPr>
          <w:b/>
          <w:bCs/>
          <w:sz w:val="23"/>
          <w:szCs w:val="23"/>
        </w:rPr>
        <w:t>CLÁUSULA SÉTIMA:</w:t>
      </w:r>
    </w:p>
    <w:p w:rsidR="008A0C80" w:rsidRPr="00866B08" w:rsidRDefault="008A0C80">
      <w:pPr>
        <w:pStyle w:val="ParagraphStyle"/>
        <w:jc w:val="both"/>
        <w:rPr>
          <w:sz w:val="23"/>
          <w:szCs w:val="23"/>
        </w:rPr>
      </w:pPr>
      <w:r w:rsidRPr="00866B08">
        <w:rPr>
          <w:sz w:val="23"/>
          <w:szCs w:val="23"/>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OITAVA:</w:t>
      </w:r>
    </w:p>
    <w:p w:rsidR="008A0C80" w:rsidRPr="00866B08" w:rsidRDefault="008A0C80">
      <w:pPr>
        <w:pStyle w:val="ParagraphStyle"/>
        <w:jc w:val="both"/>
        <w:rPr>
          <w:sz w:val="23"/>
          <w:szCs w:val="23"/>
        </w:rPr>
      </w:pPr>
      <w:r w:rsidRPr="00866B08">
        <w:rPr>
          <w:sz w:val="23"/>
          <w:szCs w:val="23"/>
        </w:rPr>
        <w:t>As despesas decorrentes do presente contrato correrão à conta das seguintes dotações orçamentárias:</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______________________________________PROGRAMA NACIONAL DE ALIMENTAÇÃO ESCOLAR – PNAE</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NONA:</w:t>
      </w:r>
    </w:p>
    <w:p w:rsidR="008A0C80" w:rsidRPr="00866B08" w:rsidRDefault="008A0C80">
      <w:pPr>
        <w:pStyle w:val="ParagraphStyle"/>
        <w:jc w:val="both"/>
        <w:rPr>
          <w:sz w:val="23"/>
          <w:szCs w:val="23"/>
        </w:rPr>
      </w:pPr>
      <w:r w:rsidRPr="00866B08">
        <w:rPr>
          <w:sz w:val="23"/>
          <w:szCs w:val="23"/>
        </w:rPr>
        <w:t>O CONTRATANTE, após receber os documentos descritos na cláusula Quinta, alínea “b” e após a tramitação do Processo para instrução e liquidação, efetuará o seu pagamento no valor correspondente às entregas do mês anterior.</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DÉCIMA:</w:t>
      </w:r>
    </w:p>
    <w:p w:rsidR="008A0C80" w:rsidRPr="00866B08" w:rsidRDefault="008A0C80">
      <w:pPr>
        <w:pStyle w:val="ParagraphStyle"/>
        <w:jc w:val="both"/>
        <w:rPr>
          <w:sz w:val="23"/>
          <w:szCs w:val="23"/>
        </w:rPr>
      </w:pPr>
      <w:r w:rsidRPr="00866B08">
        <w:rPr>
          <w:sz w:val="23"/>
          <w:szCs w:val="23"/>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w:t>
      </w:r>
      <w:proofErr w:type="gramStart"/>
      <w:r w:rsidRPr="00866B08">
        <w:rPr>
          <w:sz w:val="23"/>
          <w:szCs w:val="23"/>
        </w:rPr>
        <w:t xml:space="preserve">  </w:t>
      </w:r>
      <w:proofErr w:type="gramEnd"/>
      <w:r w:rsidRPr="00866B08">
        <w:rPr>
          <w:sz w:val="23"/>
          <w:szCs w:val="23"/>
        </w:rPr>
        <w:t>hábil.</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ONZE:</w:t>
      </w:r>
    </w:p>
    <w:p w:rsidR="008A0C80" w:rsidRPr="00866B08" w:rsidRDefault="008A0C80">
      <w:pPr>
        <w:pStyle w:val="ParagraphStyle"/>
        <w:jc w:val="both"/>
        <w:rPr>
          <w:sz w:val="23"/>
          <w:szCs w:val="23"/>
        </w:rPr>
      </w:pPr>
      <w:r w:rsidRPr="00866B08">
        <w:rPr>
          <w:sz w:val="23"/>
          <w:szCs w:val="23"/>
        </w:rPr>
        <w:t xml:space="preserve">Os casos de inadimplência da CONTRATANTE </w:t>
      </w:r>
      <w:proofErr w:type="gramStart"/>
      <w:r w:rsidRPr="00866B08">
        <w:rPr>
          <w:sz w:val="23"/>
          <w:szCs w:val="23"/>
        </w:rPr>
        <w:t>proceder-se-á</w:t>
      </w:r>
      <w:proofErr w:type="gramEnd"/>
      <w:r w:rsidRPr="00866B08">
        <w:rPr>
          <w:sz w:val="23"/>
          <w:szCs w:val="23"/>
        </w:rPr>
        <w:t xml:space="preserve"> conforme § 1º, do art. 20 da Lei nº 11.947/2009 e demais legislações relacionadas.</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DOZE:</w:t>
      </w:r>
    </w:p>
    <w:p w:rsidR="008A0C80" w:rsidRPr="00866B08" w:rsidRDefault="008A0C80">
      <w:pPr>
        <w:pStyle w:val="ParagraphStyle"/>
        <w:jc w:val="both"/>
        <w:rPr>
          <w:sz w:val="23"/>
          <w:szCs w:val="23"/>
        </w:rPr>
      </w:pPr>
      <w:r w:rsidRPr="00866B08">
        <w:rPr>
          <w:sz w:val="23"/>
          <w:szCs w:val="23"/>
        </w:rPr>
        <w:t>O CONTRATADO FORNECEDOR deverá guardar pelo prazo de 05 (cinco) anos, cópias das Notas Fiscais de Vendas, ou congênere, dos produtos participantes do Projeto de Venda de Gêneros Alimentícios da Agricultura Familiar para Alimentação Escolar, estando à disposição para comprovação.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TREZE:</w:t>
      </w:r>
    </w:p>
    <w:p w:rsidR="008A0C80" w:rsidRPr="00866B08" w:rsidRDefault="008A0C80">
      <w:pPr>
        <w:pStyle w:val="ParagraphStyle"/>
        <w:jc w:val="both"/>
        <w:rPr>
          <w:sz w:val="23"/>
          <w:szCs w:val="23"/>
        </w:rPr>
      </w:pPr>
      <w:r w:rsidRPr="00866B08">
        <w:rPr>
          <w:sz w:val="23"/>
          <w:szCs w:val="23"/>
        </w:rPr>
        <w:t xml:space="preserve">O CONTRATANTE se compromete em guardar pelo prazo de 05 (cinco) anos das Notas Fiscais de </w:t>
      </w:r>
      <w:r w:rsidRPr="00866B08">
        <w:rPr>
          <w:sz w:val="23"/>
          <w:szCs w:val="23"/>
        </w:rPr>
        <w:lastRenderedPageBreak/>
        <w:t>Compra, os Termos de Recebimento e Aceitabilidade, apresentados nas prestações de contas, bem como o Projeto de Venda de Gêneros Alimentícios da Agricultura Familiar para Alimentação Escolar e documentos anexos, estando à disposição para comprovação.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QUATORZE:</w:t>
      </w:r>
    </w:p>
    <w:p w:rsidR="008A0C80" w:rsidRPr="00866B08" w:rsidRDefault="008A0C80">
      <w:pPr>
        <w:pStyle w:val="ParagraphStyle"/>
        <w:jc w:val="both"/>
        <w:rPr>
          <w:sz w:val="23"/>
          <w:szCs w:val="23"/>
        </w:rPr>
      </w:pPr>
      <w:r w:rsidRPr="00866B08">
        <w:rPr>
          <w:sz w:val="23"/>
          <w:szCs w:val="23"/>
        </w:rPr>
        <w:t>É de exclusiva responsabilidade do CONTRATADO FORNECEDOR o ressarcimento de danos causados ao CONTRATANTE ou a terceiros, decorrentes de sua culpa ou dolo na execução do contrato, não excluindo ou reduzindo esta responsabilidade à fiscalização.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QUINZE:</w:t>
      </w:r>
    </w:p>
    <w:p w:rsidR="008A0C80" w:rsidRPr="00866B08" w:rsidRDefault="008A0C80">
      <w:pPr>
        <w:pStyle w:val="ParagraphStyle"/>
        <w:jc w:val="both"/>
        <w:rPr>
          <w:sz w:val="23"/>
          <w:szCs w:val="23"/>
        </w:rPr>
      </w:pPr>
      <w:r w:rsidRPr="00866B08">
        <w:rPr>
          <w:sz w:val="23"/>
          <w:szCs w:val="23"/>
        </w:rPr>
        <w:t>O CONTRATANTE em razão as supremacia dos interesses públicos sobre os interesses particulares poderá:</w:t>
      </w:r>
    </w:p>
    <w:p w:rsidR="008A0C80" w:rsidRPr="00866B08" w:rsidRDefault="008A0C80">
      <w:pPr>
        <w:pStyle w:val="ParagraphStyle"/>
        <w:jc w:val="both"/>
        <w:rPr>
          <w:sz w:val="23"/>
          <w:szCs w:val="23"/>
        </w:rPr>
      </w:pPr>
    </w:p>
    <w:p w:rsidR="008A0C80" w:rsidRPr="00866B08" w:rsidRDefault="008A0C80" w:rsidP="00060586">
      <w:pPr>
        <w:pStyle w:val="ParagraphStyle"/>
        <w:numPr>
          <w:ilvl w:val="0"/>
          <w:numId w:val="4"/>
        </w:numPr>
        <w:jc w:val="both"/>
        <w:rPr>
          <w:sz w:val="23"/>
          <w:szCs w:val="23"/>
        </w:rPr>
      </w:pPr>
      <w:proofErr w:type="gramStart"/>
      <w:r w:rsidRPr="00866B08">
        <w:rPr>
          <w:sz w:val="23"/>
          <w:szCs w:val="23"/>
        </w:rPr>
        <w:t>modificar</w:t>
      </w:r>
      <w:proofErr w:type="gramEnd"/>
      <w:r w:rsidRPr="00866B08">
        <w:rPr>
          <w:sz w:val="23"/>
          <w:szCs w:val="23"/>
        </w:rPr>
        <w:t xml:space="preserve"> unilateralmente o contrato para melhor adequação às finalidades de interesse público, respeitando os direitos do CONTRATADO;</w:t>
      </w:r>
    </w:p>
    <w:p w:rsidR="008A0C80" w:rsidRPr="00866B08" w:rsidRDefault="008A0C80" w:rsidP="00060586">
      <w:pPr>
        <w:pStyle w:val="ParagraphStyle"/>
        <w:numPr>
          <w:ilvl w:val="0"/>
          <w:numId w:val="4"/>
        </w:numPr>
        <w:jc w:val="both"/>
        <w:rPr>
          <w:sz w:val="23"/>
          <w:szCs w:val="23"/>
        </w:rPr>
      </w:pPr>
      <w:proofErr w:type="gramStart"/>
      <w:r w:rsidRPr="00866B08">
        <w:rPr>
          <w:sz w:val="23"/>
          <w:szCs w:val="23"/>
        </w:rPr>
        <w:t>rescindir</w:t>
      </w:r>
      <w:proofErr w:type="gramEnd"/>
      <w:r w:rsidRPr="00866B08">
        <w:rPr>
          <w:sz w:val="23"/>
          <w:szCs w:val="23"/>
        </w:rPr>
        <w:t xml:space="preserve"> unilateralmente o contrato, nos casos de infração contratual ou inaptidão do CONTRATADO;</w:t>
      </w:r>
    </w:p>
    <w:p w:rsidR="008A0C80" w:rsidRPr="00866B08" w:rsidRDefault="008A0C80" w:rsidP="00060586">
      <w:pPr>
        <w:pStyle w:val="ParagraphStyle"/>
        <w:numPr>
          <w:ilvl w:val="0"/>
          <w:numId w:val="4"/>
        </w:numPr>
        <w:jc w:val="both"/>
        <w:rPr>
          <w:sz w:val="23"/>
          <w:szCs w:val="23"/>
        </w:rPr>
      </w:pPr>
      <w:proofErr w:type="gramStart"/>
      <w:r w:rsidRPr="00866B08">
        <w:rPr>
          <w:sz w:val="23"/>
          <w:szCs w:val="23"/>
        </w:rPr>
        <w:t>fiscalizar</w:t>
      </w:r>
      <w:proofErr w:type="gramEnd"/>
      <w:r w:rsidRPr="00866B08">
        <w:rPr>
          <w:sz w:val="23"/>
          <w:szCs w:val="23"/>
        </w:rPr>
        <w:t xml:space="preserve"> a execução do contrato;</w:t>
      </w:r>
    </w:p>
    <w:p w:rsidR="008A0C80" w:rsidRPr="00866B08" w:rsidRDefault="008A0C80" w:rsidP="00060586">
      <w:pPr>
        <w:pStyle w:val="ParagraphStyle"/>
        <w:numPr>
          <w:ilvl w:val="0"/>
          <w:numId w:val="4"/>
        </w:numPr>
        <w:jc w:val="both"/>
        <w:rPr>
          <w:sz w:val="23"/>
          <w:szCs w:val="23"/>
        </w:rPr>
      </w:pPr>
      <w:proofErr w:type="gramStart"/>
      <w:r w:rsidRPr="00866B08">
        <w:rPr>
          <w:sz w:val="23"/>
          <w:szCs w:val="23"/>
        </w:rPr>
        <w:t>aplicar</w:t>
      </w:r>
      <w:proofErr w:type="gramEnd"/>
      <w:r w:rsidRPr="00866B08">
        <w:rPr>
          <w:sz w:val="23"/>
          <w:szCs w:val="23"/>
        </w:rPr>
        <w:t xml:space="preserve"> sanções motivadas pela inexecução total ou parcial do ajuste.</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Sempre que a CONTRATANTE alterar ou rescindir o contrato sem culpa do CONTRATANDO, deve respeitar o equilíbrio econômico-financeiro, garantindo-lhe o aumento da remuneração respectiva ou a indenização por despesas já realizadas.</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DEZESSEIS:</w:t>
      </w:r>
    </w:p>
    <w:p w:rsidR="008A0C80" w:rsidRPr="00866B08" w:rsidRDefault="008A0C80">
      <w:pPr>
        <w:pStyle w:val="ParagraphStyle"/>
        <w:jc w:val="both"/>
        <w:rPr>
          <w:sz w:val="23"/>
          <w:szCs w:val="23"/>
        </w:rPr>
      </w:pPr>
      <w:r w:rsidRPr="00866B08">
        <w:rPr>
          <w:sz w:val="23"/>
          <w:szCs w:val="23"/>
        </w:rPr>
        <w:t>A multa aplicada após regular processo administrativo poderá ser descontada dos pagamentos eventualmente devidos pelo CONTRATANTE ou, quando for o caso, cobrada judicialmente.</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DEZESSTE:</w:t>
      </w:r>
    </w:p>
    <w:p w:rsidR="008A0C80" w:rsidRPr="00866B08" w:rsidRDefault="008A0C80">
      <w:pPr>
        <w:pStyle w:val="ParagraphStyle"/>
        <w:jc w:val="both"/>
        <w:rPr>
          <w:sz w:val="23"/>
          <w:szCs w:val="23"/>
        </w:rPr>
      </w:pPr>
      <w:r w:rsidRPr="00866B08">
        <w:rPr>
          <w:sz w:val="23"/>
          <w:szCs w:val="23"/>
        </w:rPr>
        <w:t>A fiscalização do presente contrato ficará a cargo da Secretaria Municipal de Educação, da Entidade Executora, do Conselho Municipal de Alimentação Escolar – COMAE e outras entidades designadas pelo FNDE.</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DEZOITO:</w:t>
      </w:r>
    </w:p>
    <w:p w:rsidR="008A0C80" w:rsidRPr="00866B08" w:rsidRDefault="008A0C80">
      <w:pPr>
        <w:pStyle w:val="ParagraphStyle"/>
        <w:jc w:val="both"/>
        <w:rPr>
          <w:sz w:val="23"/>
          <w:szCs w:val="23"/>
        </w:rPr>
      </w:pPr>
      <w:r w:rsidRPr="00866B08">
        <w:rPr>
          <w:sz w:val="23"/>
          <w:szCs w:val="23"/>
        </w:rPr>
        <w:t xml:space="preserve">O presente contrato, rege-se, ainda, </w:t>
      </w:r>
      <w:proofErr w:type="gramStart"/>
      <w:r w:rsidRPr="00866B08">
        <w:rPr>
          <w:sz w:val="23"/>
          <w:szCs w:val="23"/>
        </w:rPr>
        <w:t>pelo Chamad</w:t>
      </w:r>
      <w:r w:rsidR="00FA2A75" w:rsidRPr="00866B08">
        <w:rPr>
          <w:sz w:val="23"/>
          <w:szCs w:val="23"/>
        </w:rPr>
        <w:t>a</w:t>
      </w:r>
      <w:proofErr w:type="gramEnd"/>
      <w:r w:rsidR="00FA2A75" w:rsidRPr="00866B08">
        <w:rPr>
          <w:sz w:val="23"/>
          <w:szCs w:val="23"/>
        </w:rPr>
        <w:t xml:space="preserve"> Pública, Inexigibilidade nº 0</w:t>
      </w:r>
      <w:r w:rsidR="009C7417">
        <w:rPr>
          <w:sz w:val="23"/>
          <w:szCs w:val="23"/>
        </w:rPr>
        <w:t>5</w:t>
      </w:r>
      <w:r w:rsidRPr="00866B08">
        <w:rPr>
          <w:sz w:val="23"/>
          <w:szCs w:val="23"/>
        </w:rPr>
        <w:t>/201</w:t>
      </w:r>
      <w:r w:rsidR="009C7417">
        <w:rPr>
          <w:sz w:val="23"/>
          <w:szCs w:val="23"/>
        </w:rPr>
        <w:t>7</w:t>
      </w:r>
      <w:r w:rsidRPr="00866B08">
        <w:rPr>
          <w:sz w:val="23"/>
          <w:szCs w:val="23"/>
        </w:rPr>
        <w:t xml:space="preserve">, pela Resolução CD/FNDE nº </w:t>
      </w:r>
      <w:r w:rsidR="005D0B09" w:rsidRPr="00866B08">
        <w:rPr>
          <w:sz w:val="23"/>
          <w:szCs w:val="23"/>
        </w:rPr>
        <w:t>26</w:t>
      </w:r>
      <w:r w:rsidRPr="00866B08">
        <w:rPr>
          <w:sz w:val="23"/>
          <w:szCs w:val="23"/>
        </w:rPr>
        <w:t>/20</w:t>
      </w:r>
      <w:r w:rsidR="005D0B09" w:rsidRPr="00866B08">
        <w:rPr>
          <w:sz w:val="23"/>
          <w:szCs w:val="23"/>
        </w:rPr>
        <w:t>13</w:t>
      </w:r>
      <w:r w:rsidRPr="00866B08">
        <w:rPr>
          <w:sz w:val="23"/>
          <w:szCs w:val="23"/>
        </w:rPr>
        <w:t xml:space="preserve"> e pela Lei nº 11.947/2009 e pelo dispositivo que a regulamente, em todos os seus termos, a qual será aplicada, também, onde o contrato for omisso.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DEZENOVE:</w:t>
      </w:r>
    </w:p>
    <w:p w:rsidR="008A0C80" w:rsidRPr="00866B08" w:rsidRDefault="008A0C80">
      <w:pPr>
        <w:pStyle w:val="ParagraphStyle"/>
        <w:jc w:val="both"/>
        <w:rPr>
          <w:sz w:val="23"/>
          <w:szCs w:val="23"/>
        </w:rPr>
      </w:pPr>
      <w:r w:rsidRPr="00866B08">
        <w:rPr>
          <w:sz w:val="23"/>
          <w:szCs w:val="23"/>
        </w:rPr>
        <w:t xml:space="preserve">Este Contrato poderá ser aditado a qualquer tempo, mediante acordo </w:t>
      </w:r>
      <w:proofErr w:type="gramStart"/>
      <w:r w:rsidRPr="00866B08">
        <w:rPr>
          <w:sz w:val="23"/>
          <w:szCs w:val="23"/>
        </w:rPr>
        <w:t>formal entre as partes, resguardadas</w:t>
      </w:r>
      <w:proofErr w:type="gramEnd"/>
      <w:r w:rsidRPr="00866B08">
        <w:rPr>
          <w:sz w:val="23"/>
          <w:szCs w:val="23"/>
        </w:rPr>
        <w:t xml:space="preserve"> as suas condições essenciais.</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VINTE:</w:t>
      </w:r>
    </w:p>
    <w:p w:rsidR="008A0C80" w:rsidRPr="00866B08" w:rsidRDefault="008A0C80">
      <w:pPr>
        <w:pStyle w:val="ParagraphStyle"/>
        <w:jc w:val="both"/>
        <w:rPr>
          <w:sz w:val="23"/>
          <w:szCs w:val="23"/>
        </w:rPr>
      </w:pPr>
      <w:r w:rsidRPr="00866B08">
        <w:rPr>
          <w:sz w:val="23"/>
          <w:szCs w:val="23"/>
        </w:rPr>
        <w:t>As comunicações com origem neste contrato deverão ser formais e expressas, por meio de carta, que somente terá validade se enviada mediante registro de recebimento, por fax, transmitido pelas partes.</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VINTE E UM:</w:t>
      </w:r>
    </w:p>
    <w:p w:rsidR="008A0C80" w:rsidRPr="00866B08" w:rsidRDefault="008A0C80">
      <w:pPr>
        <w:pStyle w:val="ParagraphStyle"/>
        <w:jc w:val="both"/>
        <w:rPr>
          <w:sz w:val="23"/>
          <w:szCs w:val="23"/>
        </w:rPr>
      </w:pPr>
      <w:r w:rsidRPr="00866B08">
        <w:rPr>
          <w:sz w:val="23"/>
          <w:szCs w:val="23"/>
        </w:rPr>
        <w:t xml:space="preserve">Este Contrato, desde que observada </w:t>
      </w:r>
      <w:proofErr w:type="gramStart"/>
      <w:r w:rsidRPr="00866B08">
        <w:rPr>
          <w:sz w:val="23"/>
          <w:szCs w:val="23"/>
        </w:rPr>
        <w:t>a</w:t>
      </w:r>
      <w:proofErr w:type="gramEnd"/>
      <w:r w:rsidRPr="00866B08">
        <w:rPr>
          <w:sz w:val="23"/>
          <w:szCs w:val="23"/>
        </w:rPr>
        <w:t xml:space="preserve"> formalização preliminar à sua efetivação, por carta, consoante Cláusula Vinte, poderá ser rescindido, de pleno direito, independentemente de notificação ou interpelação judicial ou extrajudicial, nos seguintes casos:</w:t>
      </w:r>
    </w:p>
    <w:p w:rsidR="008A0C80" w:rsidRPr="00866B08" w:rsidRDefault="008A0C80">
      <w:pPr>
        <w:pStyle w:val="ParagraphStyle"/>
        <w:jc w:val="both"/>
        <w:rPr>
          <w:sz w:val="23"/>
          <w:szCs w:val="23"/>
        </w:rPr>
      </w:pPr>
    </w:p>
    <w:p w:rsidR="008A0C80" w:rsidRPr="00866B08" w:rsidRDefault="008A0C80" w:rsidP="00060586">
      <w:pPr>
        <w:pStyle w:val="ParagraphStyle"/>
        <w:numPr>
          <w:ilvl w:val="0"/>
          <w:numId w:val="5"/>
        </w:numPr>
        <w:jc w:val="both"/>
        <w:rPr>
          <w:sz w:val="23"/>
          <w:szCs w:val="23"/>
        </w:rPr>
      </w:pPr>
      <w:proofErr w:type="gramStart"/>
      <w:r w:rsidRPr="00866B08">
        <w:rPr>
          <w:sz w:val="23"/>
          <w:szCs w:val="23"/>
        </w:rPr>
        <w:t>por</w:t>
      </w:r>
      <w:proofErr w:type="gramEnd"/>
      <w:r w:rsidRPr="00866B08">
        <w:rPr>
          <w:sz w:val="23"/>
          <w:szCs w:val="23"/>
        </w:rPr>
        <w:t xml:space="preserve"> acordo entre as partes;</w:t>
      </w:r>
    </w:p>
    <w:p w:rsidR="008A0C80" w:rsidRPr="00866B08" w:rsidRDefault="008A0C80" w:rsidP="00060586">
      <w:pPr>
        <w:pStyle w:val="ParagraphStyle"/>
        <w:numPr>
          <w:ilvl w:val="0"/>
          <w:numId w:val="5"/>
        </w:numPr>
        <w:jc w:val="both"/>
        <w:rPr>
          <w:sz w:val="23"/>
          <w:szCs w:val="23"/>
        </w:rPr>
      </w:pPr>
      <w:proofErr w:type="gramStart"/>
      <w:r w:rsidRPr="00866B08">
        <w:rPr>
          <w:sz w:val="23"/>
          <w:szCs w:val="23"/>
        </w:rPr>
        <w:lastRenderedPageBreak/>
        <w:t>pela</w:t>
      </w:r>
      <w:proofErr w:type="gramEnd"/>
      <w:r w:rsidRPr="00866B08">
        <w:rPr>
          <w:sz w:val="23"/>
          <w:szCs w:val="23"/>
        </w:rPr>
        <w:t xml:space="preserve"> inobservância de qualquer de suas condições;</w:t>
      </w:r>
    </w:p>
    <w:p w:rsidR="008A0C80" w:rsidRPr="00866B08" w:rsidRDefault="008A0C80" w:rsidP="00060586">
      <w:pPr>
        <w:pStyle w:val="ParagraphStyle"/>
        <w:numPr>
          <w:ilvl w:val="0"/>
          <w:numId w:val="5"/>
        </w:numPr>
        <w:jc w:val="both"/>
        <w:rPr>
          <w:sz w:val="23"/>
          <w:szCs w:val="23"/>
        </w:rPr>
      </w:pPr>
      <w:proofErr w:type="gramStart"/>
      <w:r w:rsidRPr="00866B08">
        <w:rPr>
          <w:sz w:val="23"/>
          <w:szCs w:val="23"/>
        </w:rPr>
        <w:t>quaisquer</w:t>
      </w:r>
      <w:proofErr w:type="gramEnd"/>
      <w:r w:rsidRPr="00866B08">
        <w:rPr>
          <w:sz w:val="23"/>
          <w:szCs w:val="23"/>
        </w:rPr>
        <w:t xml:space="preserve"> dos motivos previstos na lei.</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VINTE E DOIS:</w:t>
      </w:r>
    </w:p>
    <w:p w:rsidR="008A0C80" w:rsidRPr="00866B08" w:rsidRDefault="008A0C80" w:rsidP="00AB1C6C">
      <w:pPr>
        <w:pStyle w:val="ParagraphStyle"/>
        <w:rPr>
          <w:sz w:val="23"/>
          <w:szCs w:val="23"/>
        </w:rPr>
      </w:pPr>
      <w:r w:rsidRPr="00866B08">
        <w:rPr>
          <w:sz w:val="23"/>
          <w:szCs w:val="23"/>
        </w:rPr>
        <w:t>O presente contrato vigorará da sua assinatura até a entrega total dos produtos adquiridos ou até 31 de dezembro de 201</w:t>
      </w:r>
      <w:r w:rsidR="009C7417">
        <w:rPr>
          <w:sz w:val="23"/>
          <w:szCs w:val="23"/>
        </w:rPr>
        <w:t>7</w:t>
      </w:r>
      <w:r w:rsidRPr="00866B08">
        <w:rPr>
          <w:sz w:val="23"/>
          <w:szCs w:val="23"/>
        </w:rPr>
        <w:t>.</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VINTE E TRÊS:</w:t>
      </w:r>
    </w:p>
    <w:p w:rsidR="008A0C80" w:rsidRPr="00866B08" w:rsidRDefault="008A0C80">
      <w:pPr>
        <w:pStyle w:val="ParagraphStyle"/>
        <w:jc w:val="both"/>
        <w:rPr>
          <w:sz w:val="23"/>
          <w:szCs w:val="23"/>
        </w:rPr>
      </w:pPr>
      <w:r w:rsidRPr="00866B08">
        <w:rPr>
          <w:sz w:val="23"/>
          <w:szCs w:val="23"/>
        </w:rPr>
        <w:t>É competente o Foro da Comarca de Centenário do Sul – PR para dirimir qualquer controvérsia que se originar deste contrato.</w:t>
      </w:r>
    </w:p>
    <w:p w:rsidR="008A0C80" w:rsidRPr="00866B08" w:rsidRDefault="008A0C80">
      <w:pPr>
        <w:pStyle w:val="ParagraphStyle"/>
        <w:jc w:val="both"/>
        <w:rPr>
          <w:sz w:val="23"/>
          <w:szCs w:val="23"/>
        </w:rPr>
      </w:pPr>
      <w:r w:rsidRPr="00866B08">
        <w:rPr>
          <w:sz w:val="23"/>
          <w:szCs w:val="23"/>
        </w:rPr>
        <w:t>E, por estarem assim, justos e contratados, assinam o presente instrumento em três vias de igual teor e forma, na presença de duas testemunhas.</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 xml:space="preserve">                           Cafeara – PR, </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 xml:space="preserve">                                                         </w:t>
      </w:r>
    </w:p>
    <w:p w:rsidR="008A0C80" w:rsidRPr="00866B08" w:rsidRDefault="008A0C80">
      <w:pPr>
        <w:pStyle w:val="ParagraphStyle"/>
        <w:jc w:val="both"/>
        <w:rPr>
          <w:sz w:val="23"/>
          <w:szCs w:val="23"/>
        </w:rPr>
      </w:pPr>
      <w:r w:rsidRPr="00866B08">
        <w:rPr>
          <w:sz w:val="23"/>
          <w:szCs w:val="23"/>
        </w:rPr>
        <w:t xml:space="preserve">                                                             PREFEITO MUNICIPAL</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 xml:space="preserve">                                                                 AGRICULTOR</w:t>
      </w:r>
    </w:p>
    <w:p w:rsidR="008A0C80" w:rsidRPr="00866B08" w:rsidRDefault="008A0C80">
      <w:pPr>
        <w:pStyle w:val="ParagraphStyle"/>
        <w:jc w:val="both"/>
        <w:rPr>
          <w:sz w:val="23"/>
          <w:szCs w:val="23"/>
        </w:rPr>
      </w:pPr>
      <w:r w:rsidRPr="00866B08">
        <w:rPr>
          <w:sz w:val="23"/>
          <w:szCs w:val="23"/>
        </w:rPr>
        <w:t xml:space="preserve">                                                                                                                                                             </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TESTEMUNHAS:</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1.___________________________________________</w:t>
      </w:r>
    </w:p>
    <w:p w:rsidR="008A0C80" w:rsidRPr="00866B08" w:rsidRDefault="008A0C80">
      <w:pPr>
        <w:pStyle w:val="ParagraphStyle"/>
        <w:jc w:val="both"/>
        <w:rPr>
          <w:sz w:val="23"/>
          <w:szCs w:val="23"/>
        </w:rPr>
      </w:pPr>
      <w:r w:rsidRPr="00866B08">
        <w:rPr>
          <w:sz w:val="23"/>
          <w:szCs w:val="23"/>
        </w:rPr>
        <w:t>2.___________________________________________</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rPr>
          <w:sz w:val="23"/>
          <w:szCs w:val="23"/>
        </w:rPr>
      </w:pPr>
    </w:p>
    <w:sectPr w:rsidR="008A0C80" w:rsidRPr="00866B08" w:rsidSect="007319FA">
      <w:headerReference w:type="default" r:id="rId7"/>
      <w:pgSz w:w="11906" w:h="16838"/>
      <w:pgMar w:top="720" w:right="720" w:bottom="720" w:left="720" w:header="567" w:footer="56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F50" w:rsidRPr="00366176" w:rsidRDefault="00C26F50" w:rsidP="00366176">
      <w:pPr>
        <w:pStyle w:val="ParagraphStyle"/>
        <w:rPr>
          <w:rFonts w:asciiTheme="minorHAnsi" w:hAnsiTheme="minorHAnsi" w:cstheme="minorBidi"/>
          <w:sz w:val="22"/>
          <w:szCs w:val="22"/>
        </w:rPr>
      </w:pPr>
      <w:r>
        <w:separator/>
      </w:r>
    </w:p>
  </w:endnote>
  <w:endnote w:type="continuationSeparator" w:id="1">
    <w:p w:rsidR="00C26F50" w:rsidRPr="00366176" w:rsidRDefault="00C26F50" w:rsidP="00366176">
      <w:pPr>
        <w:pStyle w:val="ParagraphStyle"/>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F50" w:rsidRPr="00366176" w:rsidRDefault="00C26F50" w:rsidP="00366176">
      <w:pPr>
        <w:pStyle w:val="ParagraphStyle"/>
        <w:rPr>
          <w:rFonts w:asciiTheme="minorHAnsi" w:hAnsiTheme="minorHAnsi" w:cstheme="minorBidi"/>
          <w:sz w:val="22"/>
          <w:szCs w:val="22"/>
        </w:rPr>
      </w:pPr>
      <w:r>
        <w:separator/>
      </w:r>
    </w:p>
  </w:footnote>
  <w:footnote w:type="continuationSeparator" w:id="1">
    <w:p w:rsidR="00C26F50" w:rsidRPr="00366176" w:rsidRDefault="00C26F50" w:rsidP="00366176">
      <w:pPr>
        <w:pStyle w:val="ParagraphStyle"/>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76" w:rsidRDefault="00366176" w:rsidP="0036617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ESTADO DO PARANÁ</w:t>
    </w:r>
  </w:p>
  <w:p w:rsidR="00366176" w:rsidRDefault="00366176" w:rsidP="00366176">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PREFEITURA MUNICIPAL DE CAFEARA</w:t>
    </w:r>
  </w:p>
  <w:p w:rsidR="00366176" w:rsidRDefault="00366176" w:rsidP="00366176">
    <w:pPr>
      <w:autoSpaceDE w:val="0"/>
      <w:autoSpaceDN w:val="0"/>
      <w:adjustRightInd w:val="0"/>
      <w:spacing w:after="0" w:line="240" w:lineRule="auto"/>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75.845.545/0001-06 - AVENIDA BRASIL, 188 CENTRO CAFEARA PR - FONE (043) 3625 1000 CEP 86640-000</w:t>
    </w:r>
  </w:p>
  <w:p w:rsidR="00366176" w:rsidRPr="00366176" w:rsidRDefault="0036617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24D7F"/>
    <w:multiLevelType w:val="multilevel"/>
    <w:tmpl w:val="7CCC25A2"/>
    <w:lvl w:ilvl="0">
      <w:start w:val="1"/>
      <w:numFmt w:val="lowerLetter"/>
      <w:lvlText w:val="%1)"/>
      <w:lvlJc w:val="left"/>
      <w:pPr>
        <w:tabs>
          <w:tab w:val="num" w:pos="720"/>
        </w:tabs>
        <w:ind w:left="72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4BC64056"/>
    <w:multiLevelType w:val="hybridMultilevel"/>
    <w:tmpl w:val="4172160C"/>
    <w:lvl w:ilvl="0" w:tplc="04160017">
      <w:start w:val="1"/>
      <w:numFmt w:val="lowerLetter"/>
      <w:lvlText w:val="%1)"/>
      <w:lvlJc w:val="left"/>
      <w:pPr>
        <w:ind w:left="3479" w:hanging="360"/>
      </w:pPr>
      <w:rPr>
        <w:rFonts w:cs="Times New Roman" w:hint="default"/>
      </w:rPr>
    </w:lvl>
    <w:lvl w:ilvl="1" w:tplc="04160019" w:tentative="1">
      <w:start w:val="1"/>
      <w:numFmt w:val="lowerLetter"/>
      <w:lvlText w:val="%2."/>
      <w:lvlJc w:val="left"/>
      <w:pPr>
        <w:ind w:left="4199" w:hanging="360"/>
      </w:pPr>
      <w:rPr>
        <w:rFonts w:cs="Times New Roman"/>
      </w:rPr>
    </w:lvl>
    <w:lvl w:ilvl="2" w:tplc="0416001B" w:tentative="1">
      <w:start w:val="1"/>
      <w:numFmt w:val="lowerRoman"/>
      <w:lvlText w:val="%3."/>
      <w:lvlJc w:val="right"/>
      <w:pPr>
        <w:ind w:left="4919" w:hanging="180"/>
      </w:pPr>
      <w:rPr>
        <w:rFonts w:cs="Times New Roman"/>
      </w:rPr>
    </w:lvl>
    <w:lvl w:ilvl="3" w:tplc="0416000F" w:tentative="1">
      <w:start w:val="1"/>
      <w:numFmt w:val="decimal"/>
      <w:lvlText w:val="%4."/>
      <w:lvlJc w:val="left"/>
      <w:pPr>
        <w:ind w:left="5639" w:hanging="360"/>
      </w:pPr>
      <w:rPr>
        <w:rFonts w:cs="Times New Roman"/>
      </w:rPr>
    </w:lvl>
    <w:lvl w:ilvl="4" w:tplc="04160019" w:tentative="1">
      <w:start w:val="1"/>
      <w:numFmt w:val="lowerLetter"/>
      <w:lvlText w:val="%5."/>
      <w:lvlJc w:val="left"/>
      <w:pPr>
        <w:ind w:left="6359" w:hanging="360"/>
      </w:pPr>
      <w:rPr>
        <w:rFonts w:cs="Times New Roman"/>
      </w:rPr>
    </w:lvl>
    <w:lvl w:ilvl="5" w:tplc="0416001B" w:tentative="1">
      <w:start w:val="1"/>
      <w:numFmt w:val="lowerRoman"/>
      <w:lvlText w:val="%6."/>
      <w:lvlJc w:val="right"/>
      <w:pPr>
        <w:ind w:left="7079" w:hanging="180"/>
      </w:pPr>
      <w:rPr>
        <w:rFonts w:cs="Times New Roman"/>
      </w:rPr>
    </w:lvl>
    <w:lvl w:ilvl="6" w:tplc="0416000F" w:tentative="1">
      <w:start w:val="1"/>
      <w:numFmt w:val="decimal"/>
      <w:lvlText w:val="%7."/>
      <w:lvlJc w:val="left"/>
      <w:pPr>
        <w:ind w:left="7799" w:hanging="360"/>
      </w:pPr>
      <w:rPr>
        <w:rFonts w:cs="Times New Roman"/>
      </w:rPr>
    </w:lvl>
    <w:lvl w:ilvl="7" w:tplc="04160019" w:tentative="1">
      <w:start w:val="1"/>
      <w:numFmt w:val="lowerLetter"/>
      <w:lvlText w:val="%8."/>
      <w:lvlJc w:val="left"/>
      <w:pPr>
        <w:ind w:left="8519" w:hanging="360"/>
      </w:pPr>
      <w:rPr>
        <w:rFonts w:cs="Times New Roman"/>
      </w:rPr>
    </w:lvl>
    <w:lvl w:ilvl="8" w:tplc="0416001B" w:tentative="1">
      <w:start w:val="1"/>
      <w:numFmt w:val="lowerRoman"/>
      <w:lvlText w:val="%9."/>
      <w:lvlJc w:val="right"/>
      <w:pPr>
        <w:ind w:left="9239" w:hanging="180"/>
      </w:pPr>
      <w:rPr>
        <w:rFonts w:cs="Times New Roman"/>
      </w:rPr>
    </w:lvl>
  </w:abstractNum>
  <w:abstractNum w:abstractNumId="2">
    <w:nsid w:val="4E5852E9"/>
    <w:multiLevelType w:val="multilevel"/>
    <w:tmpl w:val="2359F561"/>
    <w:lvl w:ilvl="0">
      <w:start w:val="1"/>
      <w:numFmt w:val="lowerLetter"/>
      <w:lvlText w:nul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601D7EE8"/>
    <w:multiLevelType w:val="multilevel"/>
    <w:tmpl w:val="7DCE8894"/>
    <w:lvl w:ilvl="0">
      <w:start w:val="1"/>
      <w:numFmt w:val="decimal"/>
      <w:lvlText w:nul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609C0D3C"/>
    <w:multiLevelType w:val="hybridMultilevel"/>
    <w:tmpl w:val="E0F4B35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D7F6B45"/>
    <w:multiLevelType w:val="hybridMultilevel"/>
    <w:tmpl w:val="522E19E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2D9A2CF"/>
    <w:multiLevelType w:val="multilevel"/>
    <w:tmpl w:val="594FE08F"/>
    <w:lvl w:ilvl="0">
      <w:start w:val="1"/>
      <w:numFmt w:val="lowerLetter"/>
      <w:lvlText w:nul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AF55736"/>
    <w:multiLevelType w:val="multilevel"/>
    <w:tmpl w:val="FD509252"/>
    <w:lvl w:ilvl="0">
      <w:start w:val="1"/>
      <w:numFmt w:val="lowerLetter"/>
      <w:lvlText w:val="%1)"/>
      <w:lvlJc w:val="left"/>
      <w:pPr>
        <w:tabs>
          <w:tab w:val="num" w:pos="720"/>
        </w:tabs>
        <w:ind w:left="72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2"/>
  </w:num>
  <w:num w:numId="2">
    <w:abstractNumId w:val="3"/>
  </w:num>
  <w:num w:numId="3">
    <w:abstractNumId w:val="6"/>
  </w:num>
  <w:num w:numId="4">
    <w:abstractNumId w:val="7"/>
  </w:num>
  <w:num w:numId="5">
    <w:abstractNumId w:val="0"/>
  </w:num>
  <w:num w:numId="6">
    <w:abstractNumId w:val="4"/>
  </w:num>
  <w:num w:numId="7">
    <w:abstractNumId w:val="1"/>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823DEA"/>
    <w:rsid w:val="000359B6"/>
    <w:rsid w:val="00060586"/>
    <w:rsid w:val="00092C11"/>
    <w:rsid w:val="00156977"/>
    <w:rsid w:val="002443E5"/>
    <w:rsid w:val="00247896"/>
    <w:rsid w:val="00321071"/>
    <w:rsid w:val="00366176"/>
    <w:rsid w:val="00440356"/>
    <w:rsid w:val="00457B61"/>
    <w:rsid w:val="004679D3"/>
    <w:rsid w:val="004B3389"/>
    <w:rsid w:val="004B4931"/>
    <w:rsid w:val="004C472E"/>
    <w:rsid w:val="0051375E"/>
    <w:rsid w:val="00515F89"/>
    <w:rsid w:val="005957CB"/>
    <w:rsid w:val="005B409E"/>
    <w:rsid w:val="005D0B09"/>
    <w:rsid w:val="005E3019"/>
    <w:rsid w:val="005F4046"/>
    <w:rsid w:val="006F4B0D"/>
    <w:rsid w:val="00706035"/>
    <w:rsid w:val="007319FA"/>
    <w:rsid w:val="007611C2"/>
    <w:rsid w:val="00761E2C"/>
    <w:rsid w:val="007B1CE1"/>
    <w:rsid w:val="00823DEA"/>
    <w:rsid w:val="00866B08"/>
    <w:rsid w:val="008A0C80"/>
    <w:rsid w:val="00935B3A"/>
    <w:rsid w:val="00970676"/>
    <w:rsid w:val="009C7417"/>
    <w:rsid w:val="009E0D5E"/>
    <w:rsid w:val="009E6218"/>
    <w:rsid w:val="00A33530"/>
    <w:rsid w:val="00AA0594"/>
    <w:rsid w:val="00AA4459"/>
    <w:rsid w:val="00AB1C6C"/>
    <w:rsid w:val="00B62970"/>
    <w:rsid w:val="00B81362"/>
    <w:rsid w:val="00BF13AE"/>
    <w:rsid w:val="00BF7ED4"/>
    <w:rsid w:val="00C24F10"/>
    <w:rsid w:val="00C26F50"/>
    <w:rsid w:val="00C30F3C"/>
    <w:rsid w:val="00C419BB"/>
    <w:rsid w:val="00C81C77"/>
    <w:rsid w:val="00C84C1D"/>
    <w:rsid w:val="00CB45BD"/>
    <w:rsid w:val="00CE1F06"/>
    <w:rsid w:val="00CE5174"/>
    <w:rsid w:val="00D12FEB"/>
    <w:rsid w:val="00D45D0F"/>
    <w:rsid w:val="00E4665E"/>
    <w:rsid w:val="00E5174F"/>
    <w:rsid w:val="00EB5B3C"/>
    <w:rsid w:val="00EC7BB5"/>
    <w:rsid w:val="00EE229A"/>
    <w:rsid w:val="00EF7A5B"/>
    <w:rsid w:val="00F13B9B"/>
    <w:rsid w:val="00F267E5"/>
    <w:rsid w:val="00F36246"/>
    <w:rsid w:val="00F91472"/>
    <w:rsid w:val="00FA2A75"/>
    <w:rsid w:val="00FB20BD"/>
    <w:rsid w:val="00FE04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46"/>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F36246"/>
    <w:pPr>
      <w:widowControl w:val="0"/>
      <w:autoSpaceDE w:val="0"/>
      <w:autoSpaceDN w:val="0"/>
      <w:adjustRightInd w:val="0"/>
    </w:pPr>
    <w:rPr>
      <w:rFonts w:ascii="Arial" w:hAnsi="Arial" w:cs="Arial"/>
      <w:sz w:val="24"/>
      <w:szCs w:val="24"/>
    </w:rPr>
  </w:style>
  <w:style w:type="paragraph" w:customStyle="1" w:styleId="Centered">
    <w:name w:val="Centered"/>
    <w:uiPriority w:val="99"/>
    <w:rsid w:val="00F36246"/>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F36246"/>
    <w:rPr>
      <w:position w:val="8"/>
      <w:sz w:val="16"/>
    </w:rPr>
  </w:style>
  <w:style w:type="character" w:customStyle="1" w:styleId="Subscrito">
    <w:name w:val="Subscrito"/>
    <w:uiPriority w:val="99"/>
    <w:rsid w:val="00F36246"/>
    <w:rPr>
      <w:position w:val="-8"/>
      <w:sz w:val="16"/>
    </w:rPr>
  </w:style>
  <w:style w:type="character" w:customStyle="1" w:styleId="Tag">
    <w:name w:val="Tag"/>
    <w:uiPriority w:val="99"/>
    <w:rsid w:val="00F36246"/>
    <w:rPr>
      <w:sz w:val="20"/>
      <w:shd w:val="clear" w:color="auto" w:fill="FFFFFF"/>
    </w:rPr>
  </w:style>
  <w:style w:type="paragraph" w:styleId="Cabealho">
    <w:name w:val="header"/>
    <w:basedOn w:val="Normal"/>
    <w:link w:val="CabealhoChar"/>
    <w:uiPriority w:val="99"/>
    <w:semiHidden/>
    <w:unhideWhenUsed/>
    <w:rsid w:val="00366176"/>
    <w:pPr>
      <w:tabs>
        <w:tab w:val="center" w:pos="4252"/>
        <w:tab w:val="right" w:pos="8504"/>
      </w:tabs>
    </w:pPr>
  </w:style>
  <w:style w:type="character" w:customStyle="1" w:styleId="CabealhoChar">
    <w:name w:val="Cabeçalho Char"/>
    <w:basedOn w:val="Fontepargpadro"/>
    <w:link w:val="Cabealho"/>
    <w:uiPriority w:val="99"/>
    <w:semiHidden/>
    <w:locked/>
    <w:rsid w:val="00366176"/>
    <w:rPr>
      <w:rFonts w:cs="Times New Roman"/>
    </w:rPr>
  </w:style>
  <w:style w:type="paragraph" w:styleId="Rodap">
    <w:name w:val="footer"/>
    <w:basedOn w:val="Normal"/>
    <w:link w:val="RodapChar"/>
    <w:uiPriority w:val="99"/>
    <w:semiHidden/>
    <w:unhideWhenUsed/>
    <w:rsid w:val="00366176"/>
    <w:pPr>
      <w:tabs>
        <w:tab w:val="center" w:pos="4252"/>
        <w:tab w:val="right" w:pos="8504"/>
      </w:tabs>
    </w:pPr>
  </w:style>
  <w:style w:type="character" w:customStyle="1" w:styleId="RodapChar">
    <w:name w:val="Rodapé Char"/>
    <w:basedOn w:val="Fontepargpadro"/>
    <w:link w:val="Rodap"/>
    <w:uiPriority w:val="99"/>
    <w:semiHidden/>
    <w:locked/>
    <w:rsid w:val="00366176"/>
    <w:rPr>
      <w:rFonts w:cs="Times New Roman"/>
    </w:rPr>
  </w:style>
  <w:style w:type="table" w:styleId="Tabelacomgrade">
    <w:name w:val="Table Grid"/>
    <w:basedOn w:val="Tabelanormal"/>
    <w:uiPriority w:val="59"/>
    <w:rsid w:val="00F9147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375E"/>
    <w:pPr>
      <w:autoSpaceDE w:val="0"/>
      <w:autoSpaceDN w:val="0"/>
      <w:adjustRightInd w:val="0"/>
    </w:pPr>
    <w:rPr>
      <w:rFonts w:ascii="Arial" w:hAnsi="Arial" w:cs="Arial"/>
      <w:color w:val="000000"/>
      <w:sz w:val="24"/>
      <w:szCs w:val="24"/>
    </w:rPr>
  </w:style>
  <w:style w:type="paragraph" w:customStyle="1" w:styleId="Pa11">
    <w:name w:val="Pa11"/>
    <w:basedOn w:val="Default"/>
    <w:next w:val="Default"/>
    <w:uiPriority w:val="99"/>
    <w:rsid w:val="0051375E"/>
    <w:pPr>
      <w:spacing w:line="161" w:lineRule="atLeast"/>
    </w:pPr>
    <w:rPr>
      <w:color w:val="auto"/>
    </w:rPr>
  </w:style>
  <w:style w:type="character" w:customStyle="1" w:styleId="A3">
    <w:name w:val="A3"/>
    <w:uiPriority w:val="99"/>
    <w:rsid w:val="0051375E"/>
    <w:rPr>
      <w:color w:val="000000"/>
    </w:rPr>
  </w:style>
</w:styles>
</file>

<file path=word/webSettings.xml><?xml version="1.0" encoding="utf-8"?>
<w:webSettings xmlns:r="http://schemas.openxmlformats.org/officeDocument/2006/relationships" xmlns:w="http://schemas.openxmlformats.org/wordprocessingml/2006/main">
  <w:divs>
    <w:div w:id="1875190849">
      <w:marLeft w:val="0"/>
      <w:marRight w:val="0"/>
      <w:marTop w:val="0"/>
      <w:marBottom w:val="0"/>
      <w:divBdr>
        <w:top w:val="none" w:sz="0" w:space="0" w:color="auto"/>
        <w:left w:val="none" w:sz="0" w:space="0" w:color="auto"/>
        <w:bottom w:val="none" w:sz="0" w:space="0" w:color="auto"/>
        <w:right w:val="none" w:sz="0" w:space="0" w:color="auto"/>
      </w:divBdr>
      <w:divsChild>
        <w:div w:id="1875190839">
          <w:marLeft w:val="0"/>
          <w:marRight w:val="0"/>
          <w:marTop w:val="0"/>
          <w:marBottom w:val="0"/>
          <w:divBdr>
            <w:top w:val="none" w:sz="0" w:space="0" w:color="auto"/>
            <w:left w:val="none" w:sz="0" w:space="0" w:color="auto"/>
            <w:bottom w:val="none" w:sz="0" w:space="0" w:color="auto"/>
            <w:right w:val="none" w:sz="0" w:space="0" w:color="auto"/>
          </w:divBdr>
        </w:div>
        <w:div w:id="1875190840">
          <w:marLeft w:val="0"/>
          <w:marRight w:val="0"/>
          <w:marTop w:val="0"/>
          <w:marBottom w:val="0"/>
          <w:divBdr>
            <w:top w:val="none" w:sz="0" w:space="0" w:color="auto"/>
            <w:left w:val="none" w:sz="0" w:space="0" w:color="auto"/>
            <w:bottom w:val="none" w:sz="0" w:space="0" w:color="auto"/>
            <w:right w:val="none" w:sz="0" w:space="0" w:color="auto"/>
          </w:divBdr>
        </w:div>
        <w:div w:id="1875190841">
          <w:marLeft w:val="0"/>
          <w:marRight w:val="0"/>
          <w:marTop w:val="0"/>
          <w:marBottom w:val="0"/>
          <w:divBdr>
            <w:top w:val="none" w:sz="0" w:space="0" w:color="auto"/>
            <w:left w:val="none" w:sz="0" w:space="0" w:color="auto"/>
            <w:bottom w:val="none" w:sz="0" w:space="0" w:color="auto"/>
            <w:right w:val="none" w:sz="0" w:space="0" w:color="auto"/>
          </w:divBdr>
        </w:div>
        <w:div w:id="1875190842">
          <w:marLeft w:val="0"/>
          <w:marRight w:val="0"/>
          <w:marTop w:val="0"/>
          <w:marBottom w:val="0"/>
          <w:divBdr>
            <w:top w:val="none" w:sz="0" w:space="0" w:color="auto"/>
            <w:left w:val="none" w:sz="0" w:space="0" w:color="auto"/>
            <w:bottom w:val="none" w:sz="0" w:space="0" w:color="auto"/>
            <w:right w:val="none" w:sz="0" w:space="0" w:color="auto"/>
          </w:divBdr>
        </w:div>
        <w:div w:id="1875190843">
          <w:marLeft w:val="0"/>
          <w:marRight w:val="0"/>
          <w:marTop w:val="0"/>
          <w:marBottom w:val="0"/>
          <w:divBdr>
            <w:top w:val="none" w:sz="0" w:space="0" w:color="auto"/>
            <w:left w:val="none" w:sz="0" w:space="0" w:color="auto"/>
            <w:bottom w:val="none" w:sz="0" w:space="0" w:color="auto"/>
            <w:right w:val="none" w:sz="0" w:space="0" w:color="auto"/>
          </w:divBdr>
        </w:div>
        <w:div w:id="1875190844">
          <w:marLeft w:val="0"/>
          <w:marRight w:val="0"/>
          <w:marTop w:val="0"/>
          <w:marBottom w:val="0"/>
          <w:divBdr>
            <w:top w:val="none" w:sz="0" w:space="0" w:color="auto"/>
            <w:left w:val="none" w:sz="0" w:space="0" w:color="auto"/>
            <w:bottom w:val="none" w:sz="0" w:space="0" w:color="auto"/>
            <w:right w:val="none" w:sz="0" w:space="0" w:color="auto"/>
          </w:divBdr>
        </w:div>
        <w:div w:id="1875190845">
          <w:marLeft w:val="0"/>
          <w:marRight w:val="0"/>
          <w:marTop w:val="0"/>
          <w:marBottom w:val="0"/>
          <w:divBdr>
            <w:top w:val="none" w:sz="0" w:space="0" w:color="auto"/>
            <w:left w:val="none" w:sz="0" w:space="0" w:color="auto"/>
            <w:bottom w:val="none" w:sz="0" w:space="0" w:color="auto"/>
            <w:right w:val="none" w:sz="0" w:space="0" w:color="auto"/>
          </w:divBdr>
        </w:div>
        <w:div w:id="1875190846">
          <w:marLeft w:val="0"/>
          <w:marRight w:val="0"/>
          <w:marTop w:val="0"/>
          <w:marBottom w:val="0"/>
          <w:divBdr>
            <w:top w:val="none" w:sz="0" w:space="0" w:color="auto"/>
            <w:left w:val="none" w:sz="0" w:space="0" w:color="auto"/>
            <w:bottom w:val="none" w:sz="0" w:space="0" w:color="auto"/>
            <w:right w:val="none" w:sz="0" w:space="0" w:color="auto"/>
          </w:divBdr>
        </w:div>
        <w:div w:id="1875190847">
          <w:marLeft w:val="0"/>
          <w:marRight w:val="0"/>
          <w:marTop w:val="0"/>
          <w:marBottom w:val="0"/>
          <w:divBdr>
            <w:top w:val="none" w:sz="0" w:space="0" w:color="auto"/>
            <w:left w:val="none" w:sz="0" w:space="0" w:color="auto"/>
            <w:bottom w:val="none" w:sz="0" w:space="0" w:color="auto"/>
            <w:right w:val="none" w:sz="0" w:space="0" w:color="auto"/>
          </w:divBdr>
        </w:div>
        <w:div w:id="1875190848">
          <w:marLeft w:val="0"/>
          <w:marRight w:val="0"/>
          <w:marTop w:val="0"/>
          <w:marBottom w:val="0"/>
          <w:divBdr>
            <w:top w:val="none" w:sz="0" w:space="0" w:color="auto"/>
            <w:left w:val="none" w:sz="0" w:space="0" w:color="auto"/>
            <w:bottom w:val="none" w:sz="0" w:space="0" w:color="auto"/>
            <w:right w:val="none" w:sz="0" w:space="0" w:color="auto"/>
          </w:divBdr>
        </w:div>
        <w:div w:id="1875190850">
          <w:marLeft w:val="0"/>
          <w:marRight w:val="0"/>
          <w:marTop w:val="0"/>
          <w:marBottom w:val="0"/>
          <w:divBdr>
            <w:top w:val="none" w:sz="0" w:space="0" w:color="auto"/>
            <w:left w:val="none" w:sz="0" w:space="0" w:color="auto"/>
            <w:bottom w:val="none" w:sz="0" w:space="0" w:color="auto"/>
            <w:right w:val="none" w:sz="0" w:space="0" w:color="auto"/>
          </w:divBdr>
        </w:div>
        <w:div w:id="1875190851">
          <w:marLeft w:val="0"/>
          <w:marRight w:val="0"/>
          <w:marTop w:val="0"/>
          <w:marBottom w:val="0"/>
          <w:divBdr>
            <w:top w:val="none" w:sz="0" w:space="0" w:color="auto"/>
            <w:left w:val="none" w:sz="0" w:space="0" w:color="auto"/>
            <w:bottom w:val="none" w:sz="0" w:space="0" w:color="auto"/>
            <w:right w:val="none" w:sz="0" w:space="0" w:color="auto"/>
          </w:divBdr>
        </w:div>
        <w:div w:id="1875190852">
          <w:marLeft w:val="0"/>
          <w:marRight w:val="0"/>
          <w:marTop w:val="0"/>
          <w:marBottom w:val="0"/>
          <w:divBdr>
            <w:top w:val="none" w:sz="0" w:space="0" w:color="auto"/>
            <w:left w:val="none" w:sz="0" w:space="0" w:color="auto"/>
            <w:bottom w:val="none" w:sz="0" w:space="0" w:color="auto"/>
            <w:right w:val="none" w:sz="0" w:space="0" w:color="auto"/>
          </w:divBdr>
        </w:div>
        <w:div w:id="1875190853">
          <w:marLeft w:val="0"/>
          <w:marRight w:val="0"/>
          <w:marTop w:val="0"/>
          <w:marBottom w:val="0"/>
          <w:divBdr>
            <w:top w:val="none" w:sz="0" w:space="0" w:color="auto"/>
            <w:left w:val="none" w:sz="0" w:space="0" w:color="auto"/>
            <w:bottom w:val="none" w:sz="0" w:space="0" w:color="auto"/>
            <w:right w:val="none" w:sz="0" w:space="0" w:color="auto"/>
          </w:divBdr>
        </w:div>
        <w:div w:id="1875190854">
          <w:marLeft w:val="0"/>
          <w:marRight w:val="0"/>
          <w:marTop w:val="0"/>
          <w:marBottom w:val="0"/>
          <w:divBdr>
            <w:top w:val="none" w:sz="0" w:space="0" w:color="auto"/>
            <w:left w:val="none" w:sz="0" w:space="0" w:color="auto"/>
            <w:bottom w:val="none" w:sz="0" w:space="0" w:color="auto"/>
            <w:right w:val="none" w:sz="0" w:space="0" w:color="auto"/>
          </w:divBdr>
        </w:div>
        <w:div w:id="1875190857">
          <w:marLeft w:val="0"/>
          <w:marRight w:val="0"/>
          <w:marTop w:val="0"/>
          <w:marBottom w:val="0"/>
          <w:divBdr>
            <w:top w:val="none" w:sz="0" w:space="0" w:color="auto"/>
            <w:left w:val="none" w:sz="0" w:space="0" w:color="auto"/>
            <w:bottom w:val="none" w:sz="0" w:space="0" w:color="auto"/>
            <w:right w:val="none" w:sz="0" w:space="0" w:color="auto"/>
          </w:divBdr>
        </w:div>
        <w:div w:id="1875190858">
          <w:marLeft w:val="0"/>
          <w:marRight w:val="0"/>
          <w:marTop w:val="0"/>
          <w:marBottom w:val="0"/>
          <w:divBdr>
            <w:top w:val="none" w:sz="0" w:space="0" w:color="auto"/>
            <w:left w:val="none" w:sz="0" w:space="0" w:color="auto"/>
            <w:bottom w:val="none" w:sz="0" w:space="0" w:color="auto"/>
            <w:right w:val="none" w:sz="0" w:space="0" w:color="auto"/>
          </w:divBdr>
        </w:div>
        <w:div w:id="1875190859">
          <w:marLeft w:val="0"/>
          <w:marRight w:val="0"/>
          <w:marTop w:val="0"/>
          <w:marBottom w:val="0"/>
          <w:divBdr>
            <w:top w:val="none" w:sz="0" w:space="0" w:color="auto"/>
            <w:left w:val="none" w:sz="0" w:space="0" w:color="auto"/>
            <w:bottom w:val="none" w:sz="0" w:space="0" w:color="auto"/>
            <w:right w:val="none" w:sz="0" w:space="0" w:color="auto"/>
          </w:divBdr>
        </w:div>
        <w:div w:id="1875190860">
          <w:marLeft w:val="0"/>
          <w:marRight w:val="0"/>
          <w:marTop w:val="0"/>
          <w:marBottom w:val="0"/>
          <w:divBdr>
            <w:top w:val="none" w:sz="0" w:space="0" w:color="auto"/>
            <w:left w:val="none" w:sz="0" w:space="0" w:color="auto"/>
            <w:bottom w:val="none" w:sz="0" w:space="0" w:color="auto"/>
            <w:right w:val="none" w:sz="0" w:space="0" w:color="auto"/>
          </w:divBdr>
        </w:div>
        <w:div w:id="1875190861">
          <w:marLeft w:val="0"/>
          <w:marRight w:val="0"/>
          <w:marTop w:val="0"/>
          <w:marBottom w:val="0"/>
          <w:divBdr>
            <w:top w:val="none" w:sz="0" w:space="0" w:color="auto"/>
            <w:left w:val="none" w:sz="0" w:space="0" w:color="auto"/>
            <w:bottom w:val="none" w:sz="0" w:space="0" w:color="auto"/>
            <w:right w:val="none" w:sz="0" w:space="0" w:color="auto"/>
          </w:divBdr>
        </w:div>
        <w:div w:id="1875190862">
          <w:marLeft w:val="0"/>
          <w:marRight w:val="0"/>
          <w:marTop w:val="0"/>
          <w:marBottom w:val="0"/>
          <w:divBdr>
            <w:top w:val="none" w:sz="0" w:space="0" w:color="auto"/>
            <w:left w:val="none" w:sz="0" w:space="0" w:color="auto"/>
            <w:bottom w:val="none" w:sz="0" w:space="0" w:color="auto"/>
            <w:right w:val="none" w:sz="0" w:space="0" w:color="auto"/>
          </w:divBdr>
        </w:div>
        <w:div w:id="1875190863">
          <w:marLeft w:val="0"/>
          <w:marRight w:val="0"/>
          <w:marTop w:val="0"/>
          <w:marBottom w:val="0"/>
          <w:divBdr>
            <w:top w:val="none" w:sz="0" w:space="0" w:color="auto"/>
            <w:left w:val="none" w:sz="0" w:space="0" w:color="auto"/>
            <w:bottom w:val="none" w:sz="0" w:space="0" w:color="auto"/>
            <w:right w:val="none" w:sz="0" w:space="0" w:color="auto"/>
          </w:divBdr>
        </w:div>
        <w:div w:id="1875190864">
          <w:marLeft w:val="0"/>
          <w:marRight w:val="0"/>
          <w:marTop w:val="0"/>
          <w:marBottom w:val="0"/>
          <w:divBdr>
            <w:top w:val="none" w:sz="0" w:space="0" w:color="auto"/>
            <w:left w:val="none" w:sz="0" w:space="0" w:color="auto"/>
            <w:bottom w:val="none" w:sz="0" w:space="0" w:color="auto"/>
            <w:right w:val="none" w:sz="0" w:space="0" w:color="auto"/>
          </w:divBdr>
        </w:div>
        <w:div w:id="1875190865">
          <w:marLeft w:val="0"/>
          <w:marRight w:val="0"/>
          <w:marTop w:val="0"/>
          <w:marBottom w:val="0"/>
          <w:divBdr>
            <w:top w:val="none" w:sz="0" w:space="0" w:color="auto"/>
            <w:left w:val="none" w:sz="0" w:space="0" w:color="auto"/>
            <w:bottom w:val="none" w:sz="0" w:space="0" w:color="auto"/>
            <w:right w:val="none" w:sz="0" w:space="0" w:color="auto"/>
          </w:divBdr>
        </w:div>
        <w:div w:id="1875190866">
          <w:marLeft w:val="0"/>
          <w:marRight w:val="0"/>
          <w:marTop w:val="0"/>
          <w:marBottom w:val="0"/>
          <w:divBdr>
            <w:top w:val="none" w:sz="0" w:space="0" w:color="auto"/>
            <w:left w:val="none" w:sz="0" w:space="0" w:color="auto"/>
            <w:bottom w:val="none" w:sz="0" w:space="0" w:color="auto"/>
            <w:right w:val="none" w:sz="0" w:space="0" w:color="auto"/>
          </w:divBdr>
        </w:div>
        <w:div w:id="1875190867">
          <w:marLeft w:val="0"/>
          <w:marRight w:val="0"/>
          <w:marTop w:val="0"/>
          <w:marBottom w:val="0"/>
          <w:divBdr>
            <w:top w:val="none" w:sz="0" w:space="0" w:color="auto"/>
            <w:left w:val="none" w:sz="0" w:space="0" w:color="auto"/>
            <w:bottom w:val="none" w:sz="0" w:space="0" w:color="auto"/>
            <w:right w:val="none" w:sz="0" w:space="0" w:color="auto"/>
          </w:divBdr>
        </w:div>
        <w:div w:id="1875190868">
          <w:marLeft w:val="0"/>
          <w:marRight w:val="0"/>
          <w:marTop w:val="0"/>
          <w:marBottom w:val="0"/>
          <w:divBdr>
            <w:top w:val="none" w:sz="0" w:space="0" w:color="auto"/>
            <w:left w:val="none" w:sz="0" w:space="0" w:color="auto"/>
            <w:bottom w:val="none" w:sz="0" w:space="0" w:color="auto"/>
            <w:right w:val="none" w:sz="0" w:space="0" w:color="auto"/>
          </w:divBdr>
        </w:div>
        <w:div w:id="1875190869">
          <w:marLeft w:val="0"/>
          <w:marRight w:val="0"/>
          <w:marTop w:val="0"/>
          <w:marBottom w:val="0"/>
          <w:divBdr>
            <w:top w:val="none" w:sz="0" w:space="0" w:color="auto"/>
            <w:left w:val="none" w:sz="0" w:space="0" w:color="auto"/>
            <w:bottom w:val="none" w:sz="0" w:space="0" w:color="auto"/>
            <w:right w:val="none" w:sz="0" w:space="0" w:color="auto"/>
          </w:divBdr>
        </w:div>
        <w:div w:id="1875190870">
          <w:marLeft w:val="0"/>
          <w:marRight w:val="0"/>
          <w:marTop w:val="0"/>
          <w:marBottom w:val="0"/>
          <w:divBdr>
            <w:top w:val="none" w:sz="0" w:space="0" w:color="auto"/>
            <w:left w:val="none" w:sz="0" w:space="0" w:color="auto"/>
            <w:bottom w:val="none" w:sz="0" w:space="0" w:color="auto"/>
            <w:right w:val="none" w:sz="0" w:space="0" w:color="auto"/>
          </w:divBdr>
        </w:div>
      </w:divsChild>
    </w:div>
    <w:div w:id="1875190855">
      <w:marLeft w:val="0"/>
      <w:marRight w:val="0"/>
      <w:marTop w:val="0"/>
      <w:marBottom w:val="0"/>
      <w:divBdr>
        <w:top w:val="none" w:sz="0" w:space="0" w:color="auto"/>
        <w:left w:val="none" w:sz="0" w:space="0" w:color="auto"/>
        <w:bottom w:val="none" w:sz="0" w:space="0" w:color="auto"/>
        <w:right w:val="none" w:sz="0" w:space="0" w:color="auto"/>
      </w:divBdr>
      <w:divsChild>
        <w:div w:id="1875190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2595</Words>
  <Characters>15647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seven</cp:lastModifiedBy>
  <cp:revision>2</cp:revision>
  <cp:lastPrinted>2014-09-02T14:02:00Z</cp:lastPrinted>
  <dcterms:created xsi:type="dcterms:W3CDTF">2018-07-23T13:32:00Z</dcterms:created>
  <dcterms:modified xsi:type="dcterms:W3CDTF">2018-07-23T13:32:00Z</dcterms:modified>
</cp:coreProperties>
</file>