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Edital n° 001/201</w:t>
      </w:r>
      <w:r w:rsidR="00D42F21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Pr="00141966">
        <w:rPr>
          <w:rFonts w:ascii="Arial" w:hAnsi="Arial" w:cs="Arial"/>
          <w:sz w:val="24"/>
          <w:szCs w:val="24"/>
        </w:rPr>
        <w:tab/>
        <w:t>O estágio tem objetivo de proporcionar aos alunos regularmente matriculados nas instituições de ensino superior e médio, oportunidade de realização de estágio remunerado, observada a disponibilidade orçamentária para concessão de bolsas, visando o aprendizado.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nas diversas áreas de conhecimento.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l, compreendendo cadastro de reserva e vagas a serem ocupadas conforme especificado.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2.</w:t>
      </w:r>
      <w:r w:rsidRPr="00141966">
        <w:rPr>
          <w:rFonts w:ascii="Arial" w:hAnsi="Arial" w:cs="Arial"/>
          <w:b/>
          <w:sz w:val="24"/>
          <w:szCs w:val="24"/>
        </w:rPr>
        <w:tab/>
        <w:t>Da vigência.</w:t>
      </w:r>
      <w:r w:rsidRPr="00141966">
        <w:rPr>
          <w:rFonts w:ascii="Arial" w:hAnsi="Arial" w:cs="Arial"/>
          <w:b/>
          <w:sz w:val="24"/>
          <w:szCs w:val="24"/>
        </w:rPr>
        <w:tab/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 w:rsidR="00150C53">
        <w:rPr>
          <w:rFonts w:ascii="Arial" w:hAnsi="Arial" w:cs="Arial"/>
          <w:b/>
          <w:sz w:val="24"/>
          <w:szCs w:val="24"/>
        </w:rPr>
        <w:t xml:space="preserve">Fevereiro </w:t>
      </w:r>
      <w:r w:rsidRPr="00141966">
        <w:rPr>
          <w:rFonts w:ascii="Arial" w:hAnsi="Arial" w:cs="Arial"/>
          <w:b/>
          <w:sz w:val="24"/>
          <w:szCs w:val="24"/>
        </w:rPr>
        <w:t>de 2018</w:t>
      </w:r>
      <w:r w:rsidR="00150C53">
        <w:rPr>
          <w:rFonts w:ascii="Arial" w:hAnsi="Arial" w:cs="Arial"/>
          <w:b/>
          <w:sz w:val="24"/>
          <w:szCs w:val="24"/>
        </w:rPr>
        <w:t xml:space="preserve"> </w:t>
      </w:r>
      <w:r w:rsidR="00150C53">
        <w:rPr>
          <w:rFonts w:ascii="Arial" w:hAnsi="Arial" w:cs="Arial"/>
          <w:b/>
          <w:sz w:val="24"/>
          <w:szCs w:val="24"/>
        </w:rPr>
        <w:t>à Dezembro</w:t>
      </w:r>
      <w:r w:rsidR="00150C53">
        <w:rPr>
          <w:rFonts w:ascii="Arial" w:hAnsi="Arial" w:cs="Arial"/>
          <w:b/>
          <w:sz w:val="24"/>
          <w:szCs w:val="24"/>
        </w:rPr>
        <w:t xml:space="preserve"> 2019</w:t>
      </w:r>
      <w:r w:rsidRPr="0014196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2 (dois) anos, conforme legislação vigente.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50C53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>Das condições gerais para contratação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Pr="00141966">
        <w:rPr>
          <w:rFonts w:ascii="Arial" w:hAnsi="Arial" w:cs="Arial"/>
          <w:sz w:val="24"/>
          <w:szCs w:val="24"/>
        </w:rPr>
        <w:tab/>
        <w:t>Ocorrerá o desligamento do estagiário: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tempo, no interesse e convivência do contratante;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V.</w:t>
      </w:r>
      <w:r w:rsidRPr="00141966">
        <w:rPr>
          <w:rFonts w:ascii="Arial" w:hAnsi="Arial" w:cs="Arial"/>
          <w:sz w:val="24"/>
          <w:szCs w:val="24"/>
        </w:rPr>
        <w:tab/>
        <w:t>Pelo não comparecimento, sem motivo justificado, por mais de 2 (dois) dias consecutivos;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3.2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MEC- Ministério da Educação e Cultura e, idade mínima de 16 anos.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 mínima para realização de estágio é de 20 (vinte) horas, e a carga horária máxima de 30 (trinta) horas semanais, conforme o item 3.6.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4.3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Nível Superior: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20 horas = R$ 450,00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R$ 650,00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Nível Técnico: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R$ 450,00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4.4</w:t>
      </w:r>
      <w:r w:rsidRPr="00141966">
        <w:rPr>
          <w:rFonts w:ascii="Arial" w:hAnsi="Arial" w:cs="Arial"/>
          <w:sz w:val="24"/>
          <w:szCs w:val="24"/>
        </w:rPr>
        <w:tab/>
        <w:t>O estagiário deverá possuir, obrigatoriamente, conta bancária para recebimento da bolsa do estágio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Pr="00141966">
        <w:rPr>
          <w:rFonts w:ascii="Arial" w:hAnsi="Arial" w:cs="Arial"/>
          <w:sz w:val="24"/>
          <w:szCs w:val="24"/>
        </w:rPr>
        <w:tab/>
        <w:t>Prazos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Inscrição: </w:t>
      </w:r>
      <w:r w:rsidR="00432E88">
        <w:rPr>
          <w:rFonts w:ascii="Arial" w:hAnsi="Arial" w:cs="Arial"/>
          <w:b/>
          <w:sz w:val="24"/>
          <w:szCs w:val="24"/>
        </w:rPr>
        <w:t>18</w:t>
      </w:r>
      <w:r w:rsidRPr="00141966">
        <w:rPr>
          <w:rFonts w:ascii="Arial" w:hAnsi="Arial" w:cs="Arial"/>
          <w:b/>
          <w:sz w:val="24"/>
          <w:szCs w:val="24"/>
        </w:rPr>
        <w:t>/0</w:t>
      </w:r>
      <w:r w:rsidR="00432E88">
        <w:rPr>
          <w:rFonts w:ascii="Arial" w:hAnsi="Arial" w:cs="Arial"/>
          <w:b/>
          <w:sz w:val="24"/>
          <w:szCs w:val="24"/>
        </w:rPr>
        <w:t>1</w:t>
      </w:r>
      <w:r w:rsidRPr="00141966">
        <w:rPr>
          <w:rFonts w:ascii="Arial" w:hAnsi="Arial" w:cs="Arial"/>
          <w:b/>
          <w:sz w:val="24"/>
          <w:szCs w:val="24"/>
        </w:rPr>
        <w:t>/1</w:t>
      </w:r>
      <w:r w:rsidR="00432E88">
        <w:rPr>
          <w:rFonts w:ascii="Arial" w:hAnsi="Arial" w:cs="Arial"/>
          <w:b/>
          <w:sz w:val="24"/>
          <w:szCs w:val="24"/>
        </w:rPr>
        <w:t>8</w:t>
      </w:r>
      <w:r w:rsidRPr="00141966">
        <w:rPr>
          <w:rFonts w:ascii="Arial" w:hAnsi="Arial" w:cs="Arial"/>
          <w:b/>
          <w:sz w:val="24"/>
          <w:szCs w:val="24"/>
        </w:rPr>
        <w:t xml:space="preserve"> à 2</w:t>
      </w:r>
      <w:r w:rsidR="00432E88">
        <w:rPr>
          <w:rFonts w:ascii="Arial" w:hAnsi="Arial" w:cs="Arial"/>
          <w:b/>
          <w:sz w:val="24"/>
          <w:szCs w:val="24"/>
        </w:rPr>
        <w:t>6</w:t>
      </w:r>
      <w:r w:rsidRPr="00141966">
        <w:rPr>
          <w:rFonts w:ascii="Arial" w:hAnsi="Arial" w:cs="Arial"/>
          <w:b/>
          <w:sz w:val="24"/>
          <w:szCs w:val="24"/>
        </w:rPr>
        <w:t>/</w:t>
      </w:r>
      <w:r w:rsidR="00432E88" w:rsidRPr="00141966">
        <w:rPr>
          <w:rFonts w:ascii="Arial" w:hAnsi="Arial" w:cs="Arial"/>
          <w:b/>
          <w:sz w:val="24"/>
          <w:szCs w:val="24"/>
        </w:rPr>
        <w:t>0</w:t>
      </w:r>
      <w:r w:rsidR="00432E88">
        <w:rPr>
          <w:rFonts w:ascii="Arial" w:hAnsi="Arial" w:cs="Arial"/>
          <w:b/>
          <w:sz w:val="24"/>
          <w:szCs w:val="24"/>
        </w:rPr>
        <w:t>1</w:t>
      </w:r>
      <w:r w:rsidR="00432E88" w:rsidRPr="00141966">
        <w:rPr>
          <w:rFonts w:ascii="Arial" w:hAnsi="Arial" w:cs="Arial"/>
          <w:b/>
          <w:sz w:val="24"/>
          <w:szCs w:val="24"/>
        </w:rPr>
        <w:t>/1</w:t>
      </w:r>
      <w:r w:rsidR="00432E88">
        <w:rPr>
          <w:rFonts w:ascii="Arial" w:hAnsi="Arial" w:cs="Arial"/>
          <w:b/>
          <w:sz w:val="24"/>
          <w:szCs w:val="24"/>
        </w:rPr>
        <w:t>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 w:rsidR="00432E88">
        <w:rPr>
          <w:rFonts w:ascii="Arial" w:hAnsi="Arial" w:cs="Arial"/>
          <w:sz w:val="24"/>
          <w:szCs w:val="24"/>
        </w:rPr>
        <w:t>Secretaria Municipal de Educação e Cultura,</w:t>
      </w:r>
      <w:r>
        <w:rPr>
          <w:rFonts w:ascii="Arial" w:hAnsi="Arial" w:cs="Arial"/>
          <w:sz w:val="24"/>
          <w:szCs w:val="24"/>
        </w:rPr>
        <w:t xml:space="preserve"> Avenida Brasil, </w:t>
      </w:r>
      <w:r w:rsidR="00432E88">
        <w:rPr>
          <w:rFonts w:ascii="Arial" w:hAnsi="Arial" w:cs="Arial"/>
          <w:sz w:val="24"/>
          <w:szCs w:val="24"/>
        </w:rPr>
        <w:t>250</w:t>
      </w:r>
      <w:r w:rsidRPr="001419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b/>
          <w:sz w:val="24"/>
          <w:szCs w:val="24"/>
        </w:rPr>
        <w:t>Das 8:00/11:00h e das 13:00/16:00h;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5.3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Formulário de inscrição devidamente preenchido.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5.4 Será designada uma comissão de acompanhamento 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 O estudante/candidato fará uma entrevista com a comissão e com o supervisor da vaga. A entrevista terá caráter eliminatório.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Entrevista dos candidatos: </w:t>
      </w:r>
      <w:r w:rsidR="00432E88" w:rsidRPr="00D42F21">
        <w:rPr>
          <w:rFonts w:ascii="Arial" w:hAnsi="Arial" w:cs="Arial"/>
          <w:b/>
          <w:sz w:val="24"/>
          <w:szCs w:val="24"/>
        </w:rPr>
        <w:t>30/01/18</w:t>
      </w:r>
      <w:r w:rsidRPr="00D42F21">
        <w:rPr>
          <w:rFonts w:ascii="Arial" w:hAnsi="Arial" w:cs="Arial"/>
          <w:b/>
          <w:sz w:val="24"/>
          <w:szCs w:val="24"/>
        </w:rPr>
        <w:t xml:space="preserve"> à </w:t>
      </w:r>
      <w:r w:rsidR="00D42F21" w:rsidRPr="00D42F21">
        <w:rPr>
          <w:rFonts w:ascii="Arial" w:hAnsi="Arial" w:cs="Arial"/>
          <w:b/>
          <w:sz w:val="24"/>
          <w:szCs w:val="24"/>
        </w:rPr>
        <w:t>31/01/18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5.6 Divulgação do resultado final: </w:t>
      </w:r>
      <w:r w:rsidRPr="00D42F21">
        <w:rPr>
          <w:rFonts w:ascii="Arial" w:hAnsi="Arial" w:cs="Arial"/>
          <w:b/>
          <w:sz w:val="24"/>
          <w:szCs w:val="24"/>
        </w:rPr>
        <w:t>01/0</w:t>
      </w:r>
      <w:r w:rsidR="00D42F21" w:rsidRPr="00D42F21">
        <w:rPr>
          <w:rFonts w:ascii="Arial" w:hAnsi="Arial" w:cs="Arial"/>
          <w:b/>
          <w:sz w:val="24"/>
          <w:szCs w:val="24"/>
        </w:rPr>
        <w:t>2</w:t>
      </w:r>
      <w:r w:rsidRPr="00D42F21">
        <w:rPr>
          <w:rFonts w:ascii="Arial" w:hAnsi="Arial" w:cs="Arial"/>
          <w:b/>
          <w:sz w:val="24"/>
          <w:szCs w:val="24"/>
        </w:rPr>
        <w:t>/201</w:t>
      </w:r>
      <w:r w:rsidR="00D42F21" w:rsidRPr="00D42F21">
        <w:rPr>
          <w:rFonts w:ascii="Arial" w:hAnsi="Arial" w:cs="Arial"/>
          <w:b/>
          <w:sz w:val="24"/>
          <w:szCs w:val="24"/>
        </w:rPr>
        <w:t>8</w:t>
      </w:r>
      <w:r w:rsidR="00D42F21"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sz w:val="24"/>
          <w:szCs w:val="24"/>
        </w:rPr>
        <w:t xml:space="preserve">na Prefeitura de Cafeara, a partir das </w:t>
      </w:r>
      <w:r w:rsidRPr="00D42F21">
        <w:rPr>
          <w:rFonts w:ascii="Arial" w:hAnsi="Arial" w:cs="Arial"/>
          <w:b/>
          <w:sz w:val="24"/>
          <w:szCs w:val="24"/>
        </w:rPr>
        <w:t>13:00 h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141966">
        <w:rPr>
          <w:rFonts w:ascii="Arial" w:hAnsi="Arial" w:cs="Arial"/>
          <w:sz w:val="24"/>
          <w:szCs w:val="24"/>
        </w:rPr>
        <w:t xml:space="preserve">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de ficha contendo dados pessoais.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comprovante de inscrição do estágio;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6.2 Quando convocado o candidato deverá apresentar a documentação completa na secretaria responsável pela vaga, sob pena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  <w:r w:rsidRPr="00141966">
        <w:rPr>
          <w:rFonts w:ascii="Arial" w:hAnsi="Arial" w:cs="Arial"/>
          <w:sz w:val="24"/>
          <w:szCs w:val="24"/>
        </w:rPr>
        <w:t xml:space="preserve">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 A contratação de estagiário (a) selecionado neste edital deverá ocorrer, impreterivelmente, até a data em que se encerra a vigência deste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7.1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Lei 11.788 de 25/09/2008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8.1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Cafeara, </w:t>
      </w:r>
      <w:r w:rsidR="00D42F21">
        <w:rPr>
          <w:rFonts w:ascii="Arial" w:hAnsi="Arial" w:cs="Arial"/>
          <w:sz w:val="24"/>
          <w:szCs w:val="24"/>
        </w:rPr>
        <w:t>17</w:t>
      </w:r>
      <w:r w:rsidRPr="00141966">
        <w:rPr>
          <w:rFonts w:ascii="Arial" w:hAnsi="Arial" w:cs="Arial"/>
          <w:sz w:val="24"/>
          <w:szCs w:val="24"/>
        </w:rPr>
        <w:t xml:space="preserve"> de </w:t>
      </w:r>
      <w:r w:rsidR="00D42F21">
        <w:rPr>
          <w:rFonts w:ascii="Arial" w:hAnsi="Arial" w:cs="Arial"/>
          <w:sz w:val="24"/>
          <w:szCs w:val="24"/>
        </w:rPr>
        <w:t>janeiro</w:t>
      </w:r>
      <w:r w:rsidRPr="00141966">
        <w:rPr>
          <w:rFonts w:ascii="Arial" w:hAnsi="Arial" w:cs="Arial"/>
          <w:sz w:val="24"/>
          <w:szCs w:val="24"/>
        </w:rPr>
        <w:t xml:space="preserve"> de 201</w:t>
      </w:r>
      <w:r w:rsidR="00D42F21">
        <w:rPr>
          <w:rFonts w:ascii="Arial" w:hAnsi="Arial" w:cs="Arial"/>
          <w:sz w:val="24"/>
          <w:szCs w:val="24"/>
        </w:rPr>
        <w:t>8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OSCIMAR JOSÉ SPERANDIO</w:t>
      </w:r>
    </w:p>
    <w:p w:rsidR="009F2750" w:rsidRPr="00141966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sectPr w:rsidR="009F2750" w:rsidRPr="00141966" w:rsidSect="00141966">
      <w:headerReference w:type="default" r:id="rId6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54" w:rsidRDefault="00E72D54" w:rsidP="00141966">
      <w:pPr>
        <w:spacing w:after="0" w:line="240" w:lineRule="auto"/>
      </w:pPr>
      <w:r>
        <w:separator/>
      </w:r>
    </w:p>
  </w:endnote>
  <w:endnote w:type="continuationSeparator" w:id="0">
    <w:p w:rsidR="00E72D54" w:rsidRDefault="00E72D54" w:rsidP="001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54" w:rsidRDefault="00E72D54" w:rsidP="00141966">
      <w:pPr>
        <w:spacing w:after="0" w:line="240" w:lineRule="auto"/>
      </w:pPr>
      <w:r>
        <w:separator/>
      </w:r>
    </w:p>
  </w:footnote>
  <w:footnote w:type="continuationSeparator" w:id="0">
    <w:p w:rsidR="00E72D54" w:rsidRDefault="00E72D54" w:rsidP="001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-250190</wp:posOffset>
          </wp:positionV>
          <wp:extent cx="981710" cy="1061085"/>
          <wp:effectExtent l="0" t="0" r="889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966">
      <w:rPr>
        <w:rFonts w:ascii="Times New Roman" w:hAnsi="Times New Roman" w:cs="Times New Roman"/>
        <w:sz w:val="32"/>
        <w:szCs w:val="32"/>
      </w:rPr>
      <w:t>PREFEITURA DO MUNICÍPIO DE CAFEARA</w:t>
    </w:r>
  </w:p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ESTADO DO PARANÁ</w:t>
    </w:r>
  </w:p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CNPJ: 75.845.545/0001-06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66"/>
    <w:rsid w:val="00141966"/>
    <w:rsid w:val="00150C53"/>
    <w:rsid w:val="002269BB"/>
    <w:rsid w:val="00432E88"/>
    <w:rsid w:val="009F2750"/>
    <w:rsid w:val="00D42F21"/>
    <w:rsid w:val="00E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CD892-6CCA-4E34-9D4B-390F6BCB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966"/>
  </w:style>
  <w:style w:type="paragraph" w:styleId="Rodap">
    <w:name w:val="footer"/>
    <w:basedOn w:val="Normal"/>
    <w:link w:val="Rodap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2018-01-15T11:09:00Z</dcterms:created>
  <dcterms:modified xsi:type="dcterms:W3CDTF">2018-01-15T12:01:00Z</dcterms:modified>
</cp:coreProperties>
</file>